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8B167" w14:textId="77777777" w:rsidR="00EA2902" w:rsidRPr="002232D1" w:rsidRDefault="00EA2902" w:rsidP="00EA2902">
      <w:pPr>
        <w:pStyle w:val="3"/>
        <w:pBdr>
          <w:bottom w:val="single" w:sz="12" w:space="1" w:color="auto"/>
        </w:pBdr>
        <w:tabs>
          <w:tab w:val="clear" w:pos="0"/>
        </w:tabs>
        <w:ind w:firstLine="567"/>
        <w:jc w:val="center"/>
        <w:rPr>
          <w:sz w:val="24"/>
          <w:szCs w:val="24"/>
        </w:rPr>
      </w:pPr>
      <w:r w:rsidRPr="002232D1">
        <w:rPr>
          <w:sz w:val="24"/>
          <w:szCs w:val="24"/>
        </w:rPr>
        <w:t>НАЦИОНАЛЬНЫЙ СТАНДАРТ РЕСПУБЛИКИ КАЗАХСТАН</w:t>
      </w:r>
    </w:p>
    <w:p w14:paraId="260AAEAF" w14:textId="77777777" w:rsidR="00EA2902" w:rsidRPr="002232D1" w:rsidRDefault="00EA2902" w:rsidP="00EA2902">
      <w:pPr>
        <w:ind w:firstLine="567"/>
        <w:jc w:val="both"/>
        <w:rPr>
          <w:b/>
          <w:sz w:val="24"/>
          <w:szCs w:val="24"/>
        </w:rPr>
      </w:pPr>
    </w:p>
    <w:p w14:paraId="3F0854CF" w14:textId="1B021DCE" w:rsidR="006F7DE4" w:rsidRPr="00E8669E" w:rsidRDefault="006F7DE4" w:rsidP="00EA2902">
      <w:pPr>
        <w:pBdr>
          <w:bottom w:val="single" w:sz="12" w:space="1" w:color="auto"/>
        </w:pBdr>
        <w:ind w:firstLine="567"/>
        <w:jc w:val="center"/>
        <w:rPr>
          <w:b/>
          <w:bCs/>
          <w:sz w:val="24"/>
          <w:szCs w:val="24"/>
        </w:rPr>
      </w:pPr>
      <w:r w:rsidRPr="00E8669E">
        <w:rPr>
          <w:b/>
          <w:bCs/>
          <w:sz w:val="24"/>
          <w:szCs w:val="24"/>
        </w:rPr>
        <w:t>ОБЩИЕ ПРИНЦИПЫ И ТРЕБОВАНИЯ К ОРГАНАМ ПО ВАЛИДАЦИИ И ВЕРИФИКАЦИИ ИНФОРМАЦИИ ОБ ОКРУЖАЮЩЕЙ СРЕДЕ</w:t>
      </w:r>
    </w:p>
    <w:p w14:paraId="687E530E" w14:textId="77777777" w:rsidR="006E282A" w:rsidRPr="002232D1" w:rsidRDefault="006E282A" w:rsidP="006F7DE4">
      <w:pPr>
        <w:pBdr>
          <w:bottom w:val="single" w:sz="12" w:space="1" w:color="auto"/>
        </w:pBdr>
        <w:rPr>
          <w:b/>
          <w:bCs/>
          <w:sz w:val="24"/>
          <w:szCs w:val="24"/>
        </w:rPr>
      </w:pPr>
    </w:p>
    <w:p w14:paraId="740933E6" w14:textId="77777777" w:rsidR="00EA2902" w:rsidRPr="002232D1" w:rsidRDefault="00EA2902" w:rsidP="00EA2902">
      <w:pPr>
        <w:ind w:firstLine="567"/>
        <w:jc w:val="right"/>
        <w:rPr>
          <w:b/>
          <w:sz w:val="24"/>
          <w:szCs w:val="24"/>
        </w:rPr>
      </w:pPr>
    </w:p>
    <w:p w14:paraId="2019038E" w14:textId="77777777" w:rsidR="00EA2902" w:rsidRDefault="00EA2902" w:rsidP="00EA2902">
      <w:pPr>
        <w:ind w:firstLine="567"/>
        <w:jc w:val="right"/>
        <w:rPr>
          <w:b/>
          <w:sz w:val="24"/>
          <w:szCs w:val="24"/>
        </w:rPr>
      </w:pPr>
      <w:r w:rsidRPr="002232D1">
        <w:rPr>
          <w:b/>
          <w:sz w:val="24"/>
          <w:szCs w:val="24"/>
        </w:rPr>
        <w:t>Дата введения ______________</w:t>
      </w:r>
    </w:p>
    <w:p w14:paraId="7AAA21F1" w14:textId="77777777" w:rsidR="00EA2902" w:rsidRDefault="00EA2902" w:rsidP="00EA2902">
      <w:pPr>
        <w:rPr>
          <w:b/>
          <w:sz w:val="24"/>
          <w:szCs w:val="24"/>
        </w:rPr>
      </w:pPr>
    </w:p>
    <w:p w14:paraId="511659DA" w14:textId="067C473D" w:rsidR="001B264E" w:rsidRPr="00502BE4" w:rsidRDefault="00502BE4" w:rsidP="00424142">
      <w:pPr>
        <w:ind w:firstLine="567"/>
        <w:rPr>
          <w:b/>
          <w:bCs/>
          <w:sz w:val="24"/>
          <w:szCs w:val="24"/>
        </w:rPr>
      </w:pPr>
      <w:r w:rsidRPr="00502BE4">
        <w:rPr>
          <w:b/>
          <w:bCs/>
          <w:sz w:val="24"/>
          <w:szCs w:val="24"/>
        </w:rPr>
        <w:t xml:space="preserve">1 Область применения </w:t>
      </w:r>
    </w:p>
    <w:p w14:paraId="68C5A721" w14:textId="01A99122" w:rsidR="00502BE4" w:rsidRDefault="00502BE4" w:rsidP="00424142">
      <w:pPr>
        <w:ind w:firstLine="567"/>
        <w:rPr>
          <w:sz w:val="24"/>
          <w:szCs w:val="24"/>
        </w:rPr>
      </w:pPr>
    </w:p>
    <w:p w14:paraId="63EEAC9E" w14:textId="45963EE6" w:rsidR="0012375D" w:rsidRPr="0012375D" w:rsidRDefault="0012375D" w:rsidP="0012375D">
      <w:pPr>
        <w:ind w:firstLine="567"/>
        <w:jc w:val="both"/>
        <w:rPr>
          <w:sz w:val="24"/>
          <w:szCs w:val="24"/>
        </w:rPr>
      </w:pPr>
      <w:r w:rsidRPr="0012375D">
        <w:rPr>
          <w:sz w:val="24"/>
          <w:szCs w:val="24"/>
        </w:rPr>
        <w:t xml:space="preserve">Настоящий </w:t>
      </w:r>
      <w:r>
        <w:rPr>
          <w:sz w:val="24"/>
          <w:szCs w:val="24"/>
        </w:rPr>
        <w:t>стандарт</w:t>
      </w:r>
      <w:r w:rsidRPr="0012375D">
        <w:rPr>
          <w:sz w:val="24"/>
          <w:szCs w:val="24"/>
        </w:rPr>
        <w:t xml:space="preserve"> определяет принципы и требования к органам, осуществляющим валидацию и верификацию заявлений об экологической информации.</w:t>
      </w:r>
    </w:p>
    <w:p w14:paraId="56612747" w14:textId="77777777" w:rsidR="0012375D" w:rsidRPr="0012375D" w:rsidRDefault="0012375D" w:rsidP="0012375D">
      <w:pPr>
        <w:ind w:firstLine="567"/>
        <w:jc w:val="both"/>
        <w:rPr>
          <w:sz w:val="24"/>
          <w:szCs w:val="24"/>
        </w:rPr>
      </w:pPr>
      <w:r w:rsidRPr="0012375D">
        <w:rPr>
          <w:sz w:val="24"/>
          <w:szCs w:val="24"/>
        </w:rPr>
        <w:t>Любые программные требования, относящиеся к органам, являются дополнительными к требованиям настоящего документа.</w:t>
      </w:r>
    </w:p>
    <w:p w14:paraId="682CAEA0" w14:textId="2E18CC78" w:rsidR="0012375D" w:rsidRPr="0012375D" w:rsidRDefault="0012375D" w:rsidP="0012375D">
      <w:pPr>
        <w:ind w:firstLine="567"/>
        <w:jc w:val="both"/>
        <w:rPr>
          <w:sz w:val="24"/>
          <w:szCs w:val="24"/>
        </w:rPr>
      </w:pPr>
      <w:r w:rsidRPr="0012375D">
        <w:rPr>
          <w:sz w:val="24"/>
          <w:szCs w:val="24"/>
        </w:rPr>
        <w:t xml:space="preserve">Настоящий </w:t>
      </w:r>
      <w:r>
        <w:rPr>
          <w:sz w:val="24"/>
          <w:szCs w:val="24"/>
        </w:rPr>
        <w:t>стандарт</w:t>
      </w:r>
      <w:r w:rsidRPr="0012375D">
        <w:rPr>
          <w:sz w:val="24"/>
          <w:szCs w:val="24"/>
        </w:rPr>
        <w:t xml:space="preserve"> является отраслевым приложением стандарта ISO/IEC 17029:2019, содержащий общие принципы и требования к компетентности, последовательной работе и беспристрастности органов, выполняющих валидацию/верификацию как деятельность по оценке соответствия.</w:t>
      </w:r>
    </w:p>
    <w:p w14:paraId="1534162E" w14:textId="658AFDA5" w:rsidR="0012375D" w:rsidRDefault="0012375D" w:rsidP="0012375D">
      <w:pPr>
        <w:ind w:firstLine="567"/>
        <w:jc w:val="both"/>
        <w:rPr>
          <w:sz w:val="24"/>
          <w:szCs w:val="24"/>
        </w:rPr>
      </w:pPr>
      <w:r w:rsidRPr="0012375D">
        <w:rPr>
          <w:sz w:val="24"/>
          <w:szCs w:val="24"/>
        </w:rPr>
        <w:t xml:space="preserve">Настоящий </w:t>
      </w:r>
      <w:r>
        <w:rPr>
          <w:sz w:val="24"/>
          <w:szCs w:val="24"/>
        </w:rPr>
        <w:t>стандарт</w:t>
      </w:r>
      <w:r w:rsidRPr="0012375D">
        <w:rPr>
          <w:sz w:val="24"/>
          <w:szCs w:val="24"/>
        </w:rPr>
        <w:t xml:space="preserve"> включает отраслевые требования в дополнение к требованиям ISO/IEC 17029:2019.</w:t>
      </w:r>
    </w:p>
    <w:p w14:paraId="20319150" w14:textId="28A072E5" w:rsidR="00060D6E" w:rsidRDefault="00060D6E" w:rsidP="0012375D">
      <w:pPr>
        <w:ind w:firstLine="567"/>
        <w:jc w:val="both"/>
        <w:rPr>
          <w:sz w:val="24"/>
          <w:szCs w:val="24"/>
        </w:rPr>
      </w:pPr>
    </w:p>
    <w:p w14:paraId="2E6483F3" w14:textId="021AA63F" w:rsidR="00060D6E" w:rsidRPr="00060D6E" w:rsidRDefault="00060D6E" w:rsidP="0012375D">
      <w:pPr>
        <w:ind w:firstLine="567"/>
        <w:jc w:val="both"/>
        <w:rPr>
          <w:b/>
          <w:bCs/>
          <w:sz w:val="24"/>
          <w:szCs w:val="24"/>
        </w:rPr>
      </w:pPr>
      <w:r w:rsidRPr="00060D6E">
        <w:rPr>
          <w:b/>
          <w:bCs/>
          <w:sz w:val="24"/>
          <w:szCs w:val="24"/>
        </w:rPr>
        <w:t>2 Нормативные ссылки</w:t>
      </w:r>
    </w:p>
    <w:p w14:paraId="53687A4E" w14:textId="6A28DDC0" w:rsidR="00060D6E" w:rsidRDefault="00060D6E" w:rsidP="0012375D">
      <w:pPr>
        <w:ind w:firstLine="567"/>
        <w:jc w:val="both"/>
        <w:rPr>
          <w:sz w:val="24"/>
          <w:szCs w:val="24"/>
        </w:rPr>
      </w:pPr>
    </w:p>
    <w:p w14:paraId="69182ECC" w14:textId="77777777" w:rsidR="002B3565" w:rsidRPr="002B3565" w:rsidRDefault="002B3565" w:rsidP="002B3565">
      <w:pPr>
        <w:ind w:firstLine="567"/>
        <w:jc w:val="both"/>
        <w:rPr>
          <w:sz w:val="24"/>
          <w:szCs w:val="24"/>
        </w:rPr>
      </w:pPr>
      <w:r w:rsidRPr="002B3565">
        <w:rPr>
          <w:sz w:val="24"/>
          <w:szCs w:val="24"/>
        </w:rPr>
        <w:t>Для применения настоящего стандарта необходимы следующие ссылочные нормативные документы.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p>
    <w:p w14:paraId="65405DA7" w14:textId="504D0D0D" w:rsidR="00D17BB7" w:rsidRPr="00D17BB7" w:rsidRDefault="00D17BB7" w:rsidP="00D17BB7">
      <w:pPr>
        <w:ind w:firstLine="567"/>
        <w:jc w:val="both"/>
        <w:rPr>
          <w:sz w:val="24"/>
          <w:szCs w:val="24"/>
        </w:rPr>
      </w:pPr>
      <w:r w:rsidRPr="00D17BB7">
        <w:rPr>
          <w:sz w:val="24"/>
          <w:szCs w:val="24"/>
        </w:rPr>
        <w:t>ISO 14030-4,</w:t>
      </w:r>
      <w:r>
        <w:rPr>
          <w:sz w:val="24"/>
          <w:szCs w:val="24"/>
          <w:vertAlign w:val="superscript"/>
        </w:rPr>
        <w:t>1)</w:t>
      </w:r>
      <w:r w:rsidRPr="00D17BB7">
        <w:rPr>
          <w:sz w:val="24"/>
          <w:szCs w:val="24"/>
        </w:rPr>
        <w:t xml:space="preserve"> Оценка экологической эффективности. Инструменты зеленого долга. Часть 4. Требования к программе верификации</w:t>
      </w:r>
      <w:r w:rsidR="00E81DE3">
        <w:rPr>
          <w:sz w:val="24"/>
          <w:szCs w:val="24"/>
        </w:rPr>
        <w:t>.</w:t>
      </w:r>
    </w:p>
    <w:p w14:paraId="7155AFA7" w14:textId="36FA833D" w:rsidR="00D17BB7" w:rsidRPr="00D17BB7" w:rsidRDefault="00D17BB7" w:rsidP="00D17BB7">
      <w:pPr>
        <w:ind w:firstLine="567"/>
        <w:jc w:val="both"/>
        <w:rPr>
          <w:sz w:val="24"/>
          <w:szCs w:val="24"/>
        </w:rPr>
      </w:pPr>
      <w:r w:rsidRPr="00D17BB7">
        <w:rPr>
          <w:sz w:val="24"/>
          <w:szCs w:val="24"/>
        </w:rPr>
        <w:t xml:space="preserve">ISO 14064-3, Парниковые </w:t>
      </w:r>
      <w:proofErr w:type="spellStart"/>
      <w:r w:rsidRPr="00D17BB7">
        <w:rPr>
          <w:sz w:val="24"/>
          <w:szCs w:val="24"/>
        </w:rPr>
        <w:t>газы</w:t>
      </w:r>
      <w:proofErr w:type="spellEnd"/>
      <w:r w:rsidRPr="00D17BB7">
        <w:rPr>
          <w:sz w:val="24"/>
          <w:szCs w:val="24"/>
        </w:rPr>
        <w:t>. Часть 3. Спецификация с руководством по верификации и валидации заявлений о парниковых газах</w:t>
      </w:r>
      <w:r w:rsidR="00E81DE3">
        <w:rPr>
          <w:sz w:val="24"/>
          <w:szCs w:val="24"/>
        </w:rPr>
        <w:t>.</w:t>
      </w:r>
    </w:p>
    <w:p w14:paraId="7F407E4B" w14:textId="43899AFE" w:rsidR="00D17BB7" w:rsidRPr="00D17BB7" w:rsidRDefault="00D17BB7" w:rsidP="00D17BB7">
      <w:pPr>
        <w:ind w:firstLine="567"/>
        <w:jc w:val="both"/>
        <w:rPr>
          <w:sz w:val="24"/>
          <w:szCs w:val="24"/>
        </w:rPr>
      </w:pPr>
      <w:r w:rsidRPr="00D17BB7">
        <w:rPr>
          <w:sz w:val="24"/>
          <w:szCs w:val="24"/>
        </w:rPr>
        <w:t xml:space="preserve">ISO 14066, Парниковые </w:t>
      </w:r>
      <w:proofErr w:type="spellStart"/>
      <w:r w:rsidRPr="00D17BB7">
        <w:rPr>
          <w:sz w:val="24"/>
          <w:szCs w:val="24"/>
        </w:rPr>
        <w:t>газы</w:t>
      </w:r>
      <w:proofErr w:type="spellEnd"/>
      <w:r w:rsidRPr="00D17BB7">
        <w:rPr>
          <w:sz w:val="24"/>
          <w:szCs w:val="24"/>
        </w:rPr>
        <w:t>. Требования к компетентности групп по валидации парниковых газов и групп по верификации</w:t>
      </w:r>
      <w:r w:rsidR="00E81DE3">
        <w:rPr>
          <w:sz w:val="24"/>
          <w:szCs w:val="24"/>
        </w:rPr>
        <w:t>.</w:t>
      </w:r>
    </w:p>
    <w:p w14:paraId="683A0159" w14:textId="110BE854" w:rsidR="00D17BB7" w:rsidRPr="00D17BB7" w:rsidRDefault="00D17BB7" w:rsidP="00D17BB7">
      <w:pPr>
        <w:ind w:firstLine="567"/>
        <w:jc w:val="both"/>
        <w:rPr>
          <w:sz w:val="24"/>
          <w:szCs w:val="24"/>
        </w:rPr>
      </w:pPr>
      <w:r w:rsidRPr="00D17BB7">
        <w:rPr>
          <w:sz w:val="24"/>
          <w:szCs w:val="24"/>
        </w:rPr>
        <w:t>ISO 14097,</w:t>
      </w:r>
      <w:r>
        <w:rPr>
          <w:sz w:val="24"/>
          <w:szCs w:val="24"/>
          <w:vertAlign w:val="superscript"/>
        </w:rPr>
        <w:t>2)</w:t>
      </w:r>
      <w:r w:rsidRPr="00D17BB7">
        <w:rPr>
          <w:sz w:val="24"/>
          <w:szCs w:val="24"/>
        </w:rPr>
        <w:t xml:space="preserve"> Структура, включая принципы и требования для оценки и отчетности об инвестициях и финансовой деятельности, связанной с изменением климата</w:t>
      </w:r>
      <w:r w:rsidR="00E81DE3">
        <w:rPr>
          <w:sz w:val="24"/>
          <w:szCs w:val="24"/>
        </w:rPr>
        <w:t>.</w:t>
      </w:r>
    </w:p>
    <w:p w14:paraId="1452A826" w14:textId="10DCA121" w:rsidR="00D17BB7" w:rsidRPr="00D17BB7" w:rsidRDefault="00D17BB7" w:rsidP="00D17BB7">
      <w:pPr>
        <w:ind w:firstLine="567"/>
        <w:jc w:val="both"/>
        <w:rPr>
          <w:sz w:val="24"/>
          <w:szCs w:val="24"/>
        </w:rPr>
      </w:pPr>
      <w:r w:rsidRPr="00D17BB7">
        <w:rPr>
          <w:sz w:val="24"/>
          <w:szCs w:val="24"/>
        </w:rPr>
        <w:t>ISO/IEC 17000, Оценка соответствия. Словарь и общие принципы</w:t>
      </w:r>
      <w:r w:rsidR="00E81DE3">
        <w:rPr>
          <w:sz w:val="24"/>
          <w:szCs w:val="24"/>
        </w:rPr>
        <w:t>.</w:t>
      </w:r>
    </w:p>
    <w:p w14:paraId="3CCFF04F" w14:textId="50DD4137" w:rsidR="00060D6E" w:rsidRDefault="00D17BB7" w:rsidP="00D17BB7">
      <w:pPr>
        <w:ind w:firstLine="567"/>
        <w:jc w:val="both"/>
        <w:rPr>
          <w:sz w:val="24"/>
          <w:szCs w:val="24"/>
        </w:rPr>
      </w:pPr>
      <w:r w:rsidRPr="00D17BB7">
        <w:rPr>
          <w:sz w:val="24"/>
          <w:szCs w:val="24"/>
        </w:rPr>
        <w:t>ISO/IEC 17029:2019, Оценка соответствия. Общие принципы и требования к органам по валидации и верификации</w:t>
      </w:r>
      <w:r w:rsidR="00E81DE3">
        <w:rPr>
          <w:sz w:val="24"/>
          <w:szCs w:val="24"/>
        </w:rPr>
        <w:t>.</w:t>
      </w:r>
    </w:p>
    <w:p w14:paraId="531BCE98" w14:textId="20A03C90" w:rsidR="00E81DE3" w:rsidRDefault="00E81DE3" w:rsidP="00D17BB7">
      <w:pPr>
        <w:ind w:firstLine="567"/>
        <w:jc w:val="both"/>
        <w:rPr>
          <w:sz w:val="24"/>
          <w:szCs w:val="24"/>
        </w:rPr>
      </w:pPr>
    </w:p>
    <w:p w14:paraId="06A4A8F1" w14:textId="48AF0466" w:rsidR="00780E6D" w:rsidRDefault="00780E6D" w:rsidP="00D17BB7">
      <w:pPr>
        <w:ind w:firstLine="567"/>
        <w:jc w:val="both"/>
      </w:pPr>
      <w:r>
        <w:t xml:space="preserve">Примечание – При использовании настоящим стандартом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периодически издаваемом информационном каталоге,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w:t>
      </w:r>
      <w:r w:rsidR="00FC5C31">
        <w:t>то положение, в котором дана ссылка на него, применяется в части, не затрагивающей эту ссылку.</w:t>
      </w:r>
      <w:r>
        <w:t xml:space="preserve"> </w:t>
      </w:r>
    </w:p>
    <w:p w14:paraId="59A138E7" w14:textId="77777777" w:rsidR="00780E6D" w:rsidRDefault="00780E6D" w:rsidP="00D17BB7">
      <w:pPr>
        <w:ind w:firstLine="567"/>
        <w:jc w:val="both"/>
      </w:pPr>
    </w:p>
    <w:p w14:paraId="3C60DA25" w14:textId="3E601DF5" w:rsidR="00E81DE3" w:rsidRPr="00DC134A" w:rsidRDefault="00DC134A" w:rsidP="00D17BB7">
      <w:pPr>
        <w:ind w:firstLine="567"/>
        <w:jc w:val="both"/>
        <w:rPr>
          <w:b/>
          <w:bCs/>
          <w:sz w:val="24"/>
          <w:szCs w:val="24"/>
        </w:rPr>
      </w:pPr>
      <w:r w:rsidRPr="00DC134A">
        <w:rPr>
          <w:b/>
          <w:bCs/>
          <w:sz w:val="24"/>
          <w:szCs w:val="24"/>
        </w:rPr>
        <w:t>3 Термины и определения</w:t>
      </w:r>
    </w:p>
    <w:p w14:paraId="117580DD" w14:textId="28294937" w:rsidR="00DC134A" w:rsidRDefault="00DC134A" w:rsidP="00D17BB7">
      <w:pPr>
        <w:ind w:firstLine="567"/>
        <w:jc w:val="both"/>
        <w:rPr>
          <w:sz w:val="24"/>
          <w:szCs w:val="24"/>
        </w:rPr>
      </w:pPr>
    </w:p>
    <w:p w14:paraId="25843ED3" w14:textId="0A8F4DA2" w:rsidR="002A0952" w:rsidRDefault="00F17B70" w:rsidP="00DA59C4">
      <w:pPr>
        <w:ind w:firstLine="567"/>
        <w:jc w:val="both"/>
        <w:rPr>
          <w:sz w:val="24"/>
          <w:szCs w:val="24"/>
        </w:rPr>
      </w:pPr>
      <w:r w:rsidRPr="00F17B70">
        <w:rPr>
          <w:sz w:val="24"/>
          <w:szCs w:val="24"/>
        </w:rPr>
        <w:t>В настоящем стандарте применены термины и определения из ISO/IEC</w:t>
      </w:r>
      <w:r w:rsidR="002A0952">
        <w:rPr>
          <w:sz w:val="24"/>
          <w:szCs w:val="24"/>
        </w:rPr>
        <w:t xml:space="preserve">, </w:t>
      </w:r>
      <w:r w:rsidR="002A0952" w:rsidRPr="002A0952">
        <w:rPr>
          <w:sz w:val="24"/>
          <w:szCs w:val="24"/>
        </w:rPr>
        <w:t>а также следующие термины с соответствующими определениями.</w:t>
      </w:r>
    </w:p>
    <w:p w14:paraId="35F8D29C" w14:textId="77777777" w:rsidR="002A0952" w:rsidRDefault="00DA59C4" w:rsidP="00DA59C4">
      <w:pPr>
        <w:ind w:firstLine="567"/>
        <w:jc w:val="both"/>
        <w:rPr>
          <w:sz w:val="24"/>
          <w:szCs w:val="24"/>
        </w:rPr>
      </w:pPr>
      <w:r w:rsidRPr="00DA59C4">
        <w:rPr>
          <w:sz w:val="24"/>
          <w:szCs w:val="24"/>
        </w:rPr>
        <w:t xml:space="preserve">ISO и IEC </w:t>
      </w:r>
      <w:r w:rsidR="002A0952" w:rsidRPr="002A0952">
        <w:rPr>
          <w:sz w:val="24"/>
          <w:szCs w:val="24"/>
        </w:rPr>
        <w:t>поддерживают терминологические базы данных для использования в области стандартизации, которые доступны по следующим ссылкам:</w:t>
      </w:r>
    </w:p>
    <w:p w14:paraId="6CF897F7" w14:textId="45826210" w:rsidR="00DA59C4" w:rsidRPr="00DA59C4" w:rsidRDefault="00DA59C4" w:rsidP="00DA59C4">
      <w:pPr>
        <w:ind w:firstLine="567"/>
        <w:jc w:val="both"/>
        <w:rPr>
          <w:sz w:val="24"/>
          <w:szCs w:val="24"/>
        </w:rPr>
      </w:pPr>
      <w:r w:rsidRPr="00DA59C4">
        <w:rPr>
          <w:sz w:val="24"/>
          <w:szCs w:val="24"/>
        </w:rPr>
        <w:lastRenderedPageBreak/>
        <w:t>- Платформа просмотра ISO Online: доступна по адресу https://www.iso.org/obp;</w:t>
      </w:r>
    </w:p>
    <w:p w14:paraId="3B60057B" w14:textId="17EAC6F5" w:rsidR="00DC134A" w:rsidRPr="0012375D" w:rsidRDefault="00DA59C4" w:rsidP="00DA59C4">
      <w:pPr>
        <w:ind w:firstLine="567"/>
        <w:jc w:val="both"/>
        <w:rPr>
          <w:sz w:val="24"/>
          <w:szCs w:val="24"/>
        </w:rPr>
      </w:pPr>
      <w:r w:rsidRPr="00DA59C4">
        <w:rPr>
          <w:sz w:val="24"/>
          <w:szCs w:val="24"/>
        </w:rPr>
        <w:t xml:space="preserve">- IEC </w:t>
      </w:r>
      <w:proofErr w:type="spellStart"/>
      <w:r w:rsidRPr="00DA59C4">
        <w:rPr>
          <w:sz w:val="24"/>
          <w:szCs w:val="24"/>
        </w:rPr>
        <w:t>Electropedia</w:t>
      </w:r>
      <w:proofErr w:type="spellEnd"/>
      <w:r w:rsidRPr="00DA59C4">
        <w:rPr>
          <w:sz w:val="24"/>
          <w:szCs w:val="24"/>
        </w:rPr>
        <w:t>: доступна по адресу http://www.electropedia.org/.</w:t>
      </w:r>
    </w:p>
    <w:p w14:paraId="6131674B" w14:textId="2B238C63" w:rsidR="00502BE4" w:rsidRDefault="00502BE4" w:rsidP="00424142">
      <w:pPr>
        <w:ind w:firstLine="567"/>
        <w:rPr>
          <w:sz w:val="24"/>
          <w:szCs w:val="24"/>
        </w:rPr>
      </w:pPr>
    </w:p>
    <w:p w14:paraId="083E1ACF" w14:textId="77777777" w:rsidR="00DA59C4" w:rsidRPr="00DA59C4" w:rsidRDefault="00DA59C4" w:rsidP="00DA59C4">
      <w:pPr>
        <w:ind w:firstLine="567"/>
        <w:rPr>
          <w:b/>
          <w:sz w:val="24"/>
          <w:szCs w:val="24"/>
        </w:rPr>
      </w:pPr>
      <w:r w:rsidRPr="00DA59C4">
        <w:rPr>
          <w:b/>
          <w:sz w:val="24"/>
          <w:szCs w:val="24"/>
        </w:rPr>
        <w:t>3.1 Термины, относящиеся к экологической информации</w:t>
      </w:r>
    </w:p>
    <w:p w14:paraId="0DCD7747" w14:textId="198B815C" w:rsidR="00DA59C4" w:rsidRDefault="00DA59C4" w:rsidP="00424142">
      <w:pPr>
        <w:ind w:firstLine="567"/>
        <w:rPr>
          <w:sz w:val="24"/>
          <w:szCs w:val="24"/>
        </w:rPr>
      </w:pPr>
    </w:p>
    <w:p w14:paraId="17EE557B" w14:textId="36C92A21" w:rsidR="004B1FBC" w:rsidRDefault="00A321DF" w:rsidP="00414BA9">
      <w:pPr>
        <w:ind w:firstLine="567"/>
        <w:jc w:val="both"/>
        <w:rPr>
          <w:sz w:val="24"/>
          <w:szCs w:val="24"/>
        </w:rPr>
      </w:pPr>
      <w:r w:rsidRPr="00414BA9">
        <w:rPr>
          <w:b/>
          <w:bCs/>
          <w:sz w:val="24"/>
          <w:szCs w:val="24"/>
        </w:rPr>
        <w:t>3.1.1 Окружающая среда</w:t>
      </w:r>
      <w:r>
        <w:rPr>
          <w:sz w:val="24"/>
          <w:szCs w:val="24"/>
        </w:rPr>
        <w:t xml:space="preserve"> </w:t>
      </w:r>
      <w:r w:rsidR="00414BA9" w:rsidRPr="00414BA9">
        <w:rPr>
          <w:sz w:val="24"/>
          <w:szCs w:val="24"/>
        </w:rPr>
        <w:t>(</w:t>
      </w:r>
      <w:proofErr w:type="spellStart"/>
      <w:r w:rsidR="00414BA9" w:rsidRPr="00414BA9">
        <w:rPr>
          <w:sz w:val="24"/>
          <w:szCs w:val="24"/>
        </w:rPr>
        <w:t>environment</w:t>
      </w:r>
      <w:proofErr w:type="spellEnd"/>
      <w:r w:rsidR="00414BA9" w:rsidRPr="00414BA9">
        <w:rPr>
          <w:sz w:val="24"/>
          <w:szCs w:val="24"/>
        </w:rPr>
        <w:t>): Окружение, в котором функционирует организация (3.2.2), включая воздух, воду, землю, природные ресурсы, флору, фауну, людей и их взаимоотношения.</w:t>
      </w:r>
    </w:p>
    <w:p w14:paraId="5E62001D" w14:textId="70AB52D1" w:rsidR="004C0173" w:rsidRDefault="004C0173" w:rsidP="00414BA9">
      <w:pPr>
        <w:ind w:firstLine="567"/>
        <w:jc w:val="both"/>
        <w:rPr>
          <w:sz w:val="24"/>
          <w:szCs w:val="24"/>
        </w:rPr>
      </w:pPr>
    </w:p>
    <w:p w14:paraId="7795068C" w14:textId="10B0C07C" w:rsidR="004C0173" w:rsidRPr="004C0173" w:rsidRDefault="004C0173" w:rsidP="00414BA9">
      <w:pPr>
        <w:ind w:firstLine="567"/>
        <w:jc w:val="both"/>
      </w:pPr>
      <w:r w:rsidRPr="004C0173">
        <w:t xml:space="preserve">Примечания </w:t>
      </w:r>
    </w:p>
    <w:p w14:paraId="67D50DD7" w14:textId="2689A745" w:rsidR="004C0173" w:rsidRPr="004C0173" w:rsidRDefault="004C0173" w:rsidP="00414BA9">
      <w:pPr>
        <w:ind w:firstLine="567"/>
        <w:jc w:val="both"/>
      </w:pPr>
      <w:r w:rsidRPr="004C0173">
        <w:t>1 Окружение может распространяться изнутри организации на локальную, региональную и глобальную систему.</w:t>
      </w:r>
    </w:p>
    <w:p w14:paraId="09E2CBCD" w14:textId="64DA909D" w:rsidR="004C0173" w:rsidRDefault="004C0173" w:rsidP="00414BA9">
      <w:pPr>
        <w:ind w:firstLine="567"/>
        <w:jc w:val="both"/>
      </w:pPr>
      <w:r w:rsidRPr="004C0173">
        <w:t>2 Окружающая среда может быть описана с точки зрения биоразнообразия, экосистем, климата или других характеристик.</w:t>
      </w:r>
    </w:p>
    <w:p w14:paraId="2FEAC70E" w14:textId="32AE1C1D" w:rsidR="004C0173" w:rsidRPr="00B72F08" w:rsidRDefault="006261D3" w:rsidP="00414BA9">
      <w:pPr>
        <w:ind w:firstLine="567"/>
        <w:jc w:val="both"/>
      </w:pPr>
      <w:bookmarkStart w:id="0" w:name="_Hlk101357726"/>
      <w:r w:rsidRPr="00B72F08">
        <w:t>[</w:t>
      </w:r>
      <w:r>
        <w:t xml:space="preserve">Взято из </w:t>
      </w:r>
      <w:r w:rsidRPr="006261D3">
        <w:t>ISO 14001:2015, 3.2.1</w:t>
      </w:r>
      <w:r w:rsidRPr="00B72F08">
        <w:t>]</w:t>
      </w:r>
    </w:p>
    <w:bookmarkEnd w:id="0"/>
    <w:p w14:paraId="5C795708" w14:textId="360CA739" w:rsidR="006261D3" w:rsidRPr="00B72F08" w:rsidRDefault="006261D3" w:rsidP="00414BA9">
      <w:pPr>
        <w:ind w:firstLine="567"/>
        <w:jc w:val="both"/>
      </w:pPr>
    </w:p>
    <w:p w14:paraId="1E77FCF7" w14:textId="74598EE5" w:rsidR="006261D3" w:rsidRDefault="003D6EB5" w:rsidP="00414BA9">
      <w:pPr>
        <w:ind w:firstLine="567"/>
        <w:jc w:val="both"/>
        <w:rPr>
          <w:sz w:val="24"/>
          <w:szCs w:val="24"/>
        </w:rPr>
      </w:pPr>
      <w:r w:rsidRPr="003D6EB5">
        <w:rPr>
          <w:b/>
          <w:bCs/>
          <w:sz w:val="24"/>
          <w:szCs w:val="24"/>
        </w:rPr>
        <w:t>3.1.2 Экологический аспект</w:t>
      </w:r>
      <w:r>
        <w:rPr>
          <w:sz w:val="24"/>
          <w:szCs w:val="24"/>
        </w:rPr>
        <w:t xml:space="preserve"> </w:t>
      </w:r>
      <w:r w:rsidRPr="003D6EB5">
        <w:rPr>
          <w:sz w:val="24"/>
          <w:szCs w:val="24"/>
        </w:rPr>
        <w:t>(</w:t>
      </w:r>
      <w:proofErr w:type="spellStart"/>
      <w:r w:rsidRPr="003D6EB5">
        <w:rPr>
          <w:sz w:val="24"/>
          <w:szCs w:val="24"/>
        </w:rPr>
        <w:t>environmental</w:t>
      </w:r>
      <w:proofErr w:type="spellEnd"/>
      <w:r w:rsidRPr="003D6EB5">
        <w:rPr>
          <w:sz w:val="24"/>
          <w:szCs w:val="24"/>
        </w:rPr>
        <w:t xml:space="preserve"> </w:t>
      </w:r>
      <w:proofErr w:type="spellStart"/>
      <w:r w:rsidRPr="003D6EB5">
        <w:rPr>
          <w:sz w:val="24"/>
          <w:szCs w:val="24"/>
        </w:rPr>
        <w:t>aspect</w:t>
      </w:r>
      <w:proofErr w:type="spellEnd"/>
      <w:r w:rsidRPr="003D6EB5">
        <w:rPr>
          <w:sz w:val="24"/>
          <w:szCs w:val="24"/>
        </w:rPr>
        <w:t>): Элемент деятельности организации (3.1.4), ее продукции или услуг, который взаимодействует или может взаимодействовать с окружающей средой (3.</w:t>
      </w:r>
      <w:r w:rsidR="00CC762C">
        <w:rPr>
          <w:sz w:val="24"/>
          <w:szCs w:val="24"/>
        </w:rPr>
        <w:t>1</w:t>
      </w:r>
      <w:r w:rsidRPr="003D6EB5">
        <w:rPr>
          <w:sz w:val="24"/>
          <w:szCs w:val="24"/>
        </w:rPr>
        <w:t>.</w:t>
      </w:r>
      <w:r w:rsidR="00CC762C">
        <w:rPr>
          <w:sz w:val="24"/>
          <w:szCs w:val="24"/>
        </w:rPr>
        <w:t>1</w:t>
      </w:r>
      <w:r w:rsidRPr="003D6EB5">
        <w:rPr>
          <w:sz w:val="24"/>
          <w:szCs w:val="24"/>
        </w:rPr>
        <w:t>).</w:t>
      </w:r>
    </w:p>
    <w:p w14:paraId="4F10DA28" w14:textId="548E1921" w:rsidR="00CC762C" w:rsidRDefault="00CC762C" w:rsidP="00414BA9">
      <w:pPr>
        <w:ind w:firstLine="567"/>
        <w:jc w:val="both"/>
        <w:rPr>
          <w:sz w:val="24"/>
          <w:szCs w:val="24"/>
        </w:rPr>
      </w:pPr>
    </w:p>
    <w:p w14:paraId="231D386B" w14:textId="47073985" w:rsidR="00CC762C" w:rsidRPr="00CC762C" w:rsidRDefault="00CC762C" w:rsidP="00CC762C">
      <w:pPr>
        <w:ind w:firstLine="567"/>
        <w:jc w:val="both"/>
      </w:pPr>
      <w:bookmarkStart w:id="1" w:name="_Hlk101358448"/>
      <w:r w:rsidRPr="00CC762C">
        <w:t>[</w:t>
      </w:r>
      <w:r>
        <w:t xml:space="preserve">Взято из </w:t>
      </w:r>
      <w:r w:rsidRPr="00CC762C">
        <w:t xml:space="preserve">ISO 14001:2015, 3.2.2, изменено </w:t>
      </w:r>
      <w:r>
        <w:t>-</w:t>
      </w:r>
      <w:r w:rsidRPr="00CC762C">
        <w:t xml:space="preserve"> примечания к определению были удалены]</w:t>
      </w:r>
    </w:p>
    <w:bookmarkEnd w:id="1"/>
    <w:p w14:paraId="6A66F6B4" w14:textId="7B368060" w:rsidR="00CC762C" w:rsidRDefault="00CC762C" w:rsidP="00414BA9">
      <w:pPr>
        <w:ind w:firstLine="567"/>
        <w:jc w:val="both"/>
        <w:rPr>
          <w:sz w:val="24"/>
          <w:szCs w:val="24"/>
        </w:rPr>
      </w:pPr>
    </w:p>
    <w:p w14:paraId="74E7D3A4" w14:textId="51B59494" w:rsidR="00CC762C" w:rsidRDefault="00C93D20" w:rsidP="00414BA9">
      <w:pPr>
        <w:ind w:firstLine="567"/>
        <w:jc w:val="both"/>
        <w:rPr>
          <w:sz w:val="24"/>
          <w:szCs w:val="24"/>
        </w:rPr>
      </w:pPr>
      <w:r w:rsidRPr="00257F0A">
        <w:rPr>
          <w:b/>
          <w:bCs/>
          <w:sz w:val="24"/>
          <w:szCs w:val="24"/>
        </w:rPr>
        <w:t xml:space="preserve">3.1.3 </w:t>
      </w:r>
      <w:r w:rsidR="00257F0A" w:rsidRPr="00257F0A">
        <w:rPr>
          <w:b/>
          <w:bCs/>
          <w:sz w:val="24"/>
          <w:szCs w:val="24"/>
        </w:rPr>
        <w:t>Экологические результаты деятельности</w:t>
      </w:r>
      <w:r w:rsidR="00257F0A" w:rsidRPr="00257F0A">
        <w:rPr>
          <w:sz w:val="24"/>
          <w:szCs w:val="24"/>
        </w:rPr>
        <w:t xml:space="preserve"> (</w:t>
      </w:r>
      <w:proofErr w:type="spellStart"/>
      <w:r w:rsidR="00257F0A" w:rsidRPr="00257F0A">
        <w:rPr>
          <w:sz w:val="24"/>
          <w:szCs w:val="24"/>
        </w:rPr>
        <w:t>environmental</w:t>
      </w:r>
      <w:proofErr w:type="spellEnd"/>
      <w:r w:rsidR="00257F0A" w:rsidRPr="00257F0A">
        <w:rPr>
          <w:sz w:val="24"/>
          <w:szCs w:val="24"/>
        </w:rPr>
        <w:t xml:space="preserve"> </w:t>
      </w:r>
      <w:proofErr w:type="spellStart"/>
      <w:r w:rsidR="00257F0A" w:rsidRPr="00257F0A">
        <w:rPr>
          <w:sz w:val="24"/>
          <w:szCs w:val="24"/>
        </w:rPr>
        <w:t>performance</w:t>
      </w:r>
      <w:proofErr w:type="spellEnd"/>
      <w:r w:rsidR="00257F0A" w:rsidRPr="00257F0A">
        <w:rPr>
          <w:sz w:val="24"/>
          <w:szCs w:val="24"/>
        </w:rPr>
        <w:t>): Результаты деятельности, относящиеся к менеджменту экологических аспектов (3.</w:t>
      </w:r>
      <w:r w:rsidR="00257F0A">
        <w:rPr>
          <w:sz w:val="24"/>
          <w:szCs w:val="24"/>
        </w:rPr>
        <w:t>1</w:t>
      </w:r>
      <w:r w:rsidR="00257F0A" w:rsidRPr="00257F0A">
        <w:rPr>
          <w:sz w:val="24"/>
          <w:szCs w:val="24"/>
        </w:rPr>
        <w:t>.2).</w:t>
      </w:r>
    </w:p>
    <w:p w14:paraId="3E11D74B" w14:textId="4D7D36CE" w:rsidR="00257F0A" w:rsidRDefault="00257F0A" w:rsidP="00414BA9">
      <w:pPr>
        <w:ind w:firstLine="567"/>
        <w:jc w:val="both"/>
        <w:rPr>
          <w:sz w:val="24"/>
          <w:szCs w:val="24"/>
        </w:rPr>
      </w:pPr>
    </w:p>
    <w:p w14:paraId="5E2089F0" w14:textId="697B8541" w:rsidR="003857BF" w:rsidRPr="00CC762C" w:rsidRDefault="003857BF" w:rsidP="003857BF">
      <w:pPr>
        <w:ind w:firstLine="567"/>
        <w:jc w:val="both"/>
      </w:pPr>
      <w:r w:rsidRPr="00CC762C">
        <w:t>[</w:t>
      </w:r>
      <w:r>
        <w:t xml:space="preserve">Взято из </w:t>
      </w:r>
      <w:r w:rsidRPr="003857BF">
        <w:t xml:space="preserve">ISO 14001:2015, 3.4.11, изменено </w:t>
      </w:r>
      <w:r>
        <w:t>-</w:t>
      </w:r>
      <w:r w:rsidRPr="003857BF">
        <w:t xml:space="preserve"> «измеримые результаты» </w:t>
      </w:r>
      <w:r>
        <w:t xml:space="preserve">заменен на </w:t>
      </w:r>
      <w:r w:rsidRPr="003857BF">
        <w:t>«производительность»</w:t>
      </w:r>
      <w:r w:rsidRPr="00CC762C">
        <w:t>]</w:t>
      </w:r>
    </w:p>
    <w:p w14:paraId="57AC5F84" w14:textId="42B40FB7" w:rsidR="00257F0A" w:rsidRDefault="00257F0A" w:rsidP="00414BA9">
      <w:pPr>
        <w:ind w:firstLine="567"/>
        <w:jc w:val="both"/>
        <w:rPr>
          <w:sz w:val="24"/>
          <w:szCs w:val="24"/>
        </w:rPr>
      </w:pPr>
    </w:p>
    <w:p w14:paraId="10CBB80D" w14:textId="2FF9D7D9" w:rsidR="003857BF" w:rsidRDefault="00462BC9" w:rsidP="00414BA9">
      <w:pPr>
        <w:ind w:firstLine="567"/>
        <w:jc w:val="both"/>
        <w:rPr>
          <w:sz w:val="24"/>
          <w:szCs w:val="24"/>
        </w:rPr>
      </w:pPr>
      <w:r w:rsidRPr="009B38A6">
        <w:rPr>
          <w:b/>
          <w:bCs/>
          <w:sz w:val="24"/>
          <w:szCs w:val="24"/>
        </w:rPr>
        <w:t xml:space="preserve">3.1.4 </w:t>
      </w:r>
      <w:r w:rsidRPr="00462BC9">
        <w:rPr>
          <w:b/>
          <w:bCs/>
          <w:sz w:val="24"/>
          <w:szCs w:val="24"/>
        </w:rPr>
        <w:t>Экологическая</w:t>
      </w:r>
      <w:r w:rsidRPr="009B38A6">
        <w:rPr>
          <w:b/>
          <w:bCs/>
          <w:sz w:val="24"/>
          <w:szCs w:val="24"/>
        </w:rPr>
        <w:t xml:space="preserve"> </w:t>
      </w:r>
      <w:r w:rsidRPr="00462BC9">
        <w:rPr>
          <w:b/>
          <w:bCs/>
          <w:sz w:val="24"/>
          <w:szCs w:val="24"/>
        </w:rPr>
        <w:t>информация</w:t>
      </w:r>
      <w:r w:rsidRPr="009B38A6">
        <w:rPr>
          <w:sz w:val="24"/>
          <w:szCs w:val="24"/>
        </w:rPr>
        <w:t xml:space="preserve"> (</w:t>
      </w:r>
      <w:r>
        <w:rPr>
          <w:sz w:val="24"/>
          <w:szCs w:val="24"/>
          <w:lang w:val="en-US"/>
        </w:rPr>
        <w:t>environmental</w:t>
      </w:r>
      <w:r w:rsidRPr="009B38A6">
        <w:rPr>
          <w:sz w:val="24"/>
          <w:szCs w:val="24"/>
        </w:rPr>
        <w:t xml:space="preserve"> </w:t>
      </w:r>
      <w:r>
        <w:rPr>
          <w:sz w:val="24"/>
          <w:szCs w:val="24"/>
          <w:lang w:val="en-US"/>
        </w:rPr>
        <w:t>in</w:t>
      </w:r>
      <w:r w:rsidRPr="009B38A6">
        <w:rPr>
          <w:sz w:val="24"/>
          <w:szCs w:val="24"/>
        </w:rPr>
        <w:t xml:space="preserve"> </w:t>
      </w:r>
      <w:r>
        <w:rPr>
          <w:sz w:val="24"/>
          <w:szCs w:val="24"/>
          <w:lang w:val="en-US"/>
        </w:rPr>
        <w:t>information</w:t>
      </w:r>
      <w:r w:rsidRPr="009B38A6">
        <w:rPr>
          <w:sz w:val="24"/>
          <w:szCs w:val="24"/>
        </w:rPr>
        <w:t xml:space="preserve">): </w:t>
      </w:r>
      <w:r w:rsidR="009B38A6">
        <w:rPr>
          <w:sz w:val="24"/>
          <w:szCs w:val="24"/>
        </w:rPr>
        <w:t>П</w:t>
      </w:r>
      <w:r w:rsidR="009B38A6" w:rsidRPr="009B38A6">
        <w:rPr>
          <w:sz w:val="24"/>
          <w:szCs w:val="24"/>
        </w:rPr>
        <w:t>редмет качественного или количественного характера, связанный с условиями окружающей среды или экологическими характеристиками (3.1.3)</w:t>
      </w:r>
      <w:r w:rsidR="009B38A6">
        <w:rPr>
          <w:sz w:val="24"/>
          <w:szCs w:val="24"/>
        </w:rPr>
        <w:t>.</w:t>
      </w:r>
    </w:p>
    <w:p w14:paraId="1EDA7C5F" w14:textId="3EE20880" w:rsidR="009B38A6" w:rsidRDefault="009B38A6" w:rsidP="00414BA9">
      <w:pPr>
        <w:ind w:firstLine="567"/>
        <w:jc w:val="both"/>
        <w:rPr>
          <w:sz w:val="24"/>
          <w:szCs w:val="24"/>
        </w:rPr>
      </w:pPr>
    </w:p>
    <w:p w14:paraId="006CF4FD" w14:textId="08208859" w:rsidR="009B38A6" w:rsidRPr="009B38A6" w:rsidRDefault="009B38A6" w:rsidP="00414BA9">
      <w:pPr>
        <w:ind w:firstLine="567"/>
        <w:jc w:val="both"/>
      </w:pPr>
      <w:r w:rsidRPr="009B38A6">
        <w:t xml:space="preserve">Примечания </w:t>
      </w:r>
    </w:p>
    <w:p w14:paraId="631B667E" w14:textId="64B57D23" w:rsidR="009B38A6" w:rsidRPr="009B38A6" w:rsidRDefault="009B38A6" w:rsidP="00414BA9">
      <w:pPr>
        <w:ind w:firstLine="567"/>
        <w:jc w:val="both"/>
      </w:pPr>
      <w:r w:rsidRPr="009B38A6">
        <w:t>1 Экологическая информация может включать заявления и утверждения, касающиеся выбросов парниковых газов, удаления, сокращения выбросов или увеличения удаления для организации (3.2.2), проекта (например, см. ISO 14064-1 и ISO 14064-2), воздействия на окружающую среду. (например, см. ISO 14067 в отношении углеродного следа продукта, ISO 14046 в отношении водного следа и ISO 14044 в отношении информации об оценке жизненного цикла) или экологические отчеты (например, см. ISO 14016).</w:t>
      </w:r>
    </w:p>
    <w:p w14:paraId="218E9F61" w14:textId="054E0A5B" w:rsidR="009B38A6" w:rsidRDefault="009B38A6" w:rsidP="00414BA9">
      <w:pPr>
        <w:ind w:firstLine="567"/>
        <w:jc w:val="both"/>
      </w:pPr>
      <w:r w:rsidRPr="009B38A6">
        <w:t>2 ISO 14033 определяет и специфицирует термины и процедуры для получения анализируемой и сопоставимой количественной информации об окружающей среде.</w:t>
      </w:r>
    </w:p>
    <w:p w14:paraId="1DEFFB16" w14:textId="1A802D0C" w:rsidR="009B38A6" w:rsidRDefault="009B38A6" w:rsidP="00414BA9">
      <w:pPr>
        <w:ind w:firstLine="567"/>
        <w:jc w:val="both"/>
      </w:pPr>
    </w:p>
    <w:p w14:paraId="424CE5B9" w14:textId="22B97BCA" w:rsidR="009B38A6" w:rsidRDefault="00C3541E" w:rsidP="00414BA9">
      <w:pPr>
        <w:ind w:firstLine="567"/>
        <w:jc w:val="both"/>
        <w:rPr>
          <w:sz w:val="24"/>
          <w:szCs w:val="24"/>
        </w:rPr>
      </w:pPr>
      <w:r w:rsidRPr="00881D7E">
        <w:rPr>
          <w:b/>
          <w:bCs/>
          <w:sz w:val="24"/>
          <w:szCs w:val="24"/>
        </w:rPr>
        <w:t>3</w:t>
      </w:r>
      <w:r w:rsidRPr="00C3541E">
        <w:rPr>
          <w:b/>
          <w:bCs/>
          <w:sz w:val="24"/>
          <w:szCs w:val="24"/>
        </w:rPr>
        <w:t>.15 Заявление об экологической информации</w:t>
      </w:r>
      <w:r>
        <w:rPr>
          <w:sz w:val="24"/>
          <w:szCs w:val="24"/>
        </w:rPr>
        <w:t xml:space="preserve"> (</w:t>
      </w:r>
      <w:r>
        <w:rPr>
          <w:sz w:val="24"/>
          <w:szCs w:val="24"/>
          <w:lang w:val="en-US"/>
        </w:rPr>
        <w:t>environmental</w:t>
      </w:r>
      <w:r w:rsidRPr="00C3541E">
        <w:rPr>
          <w:sz w:val="24"/>
          <w:szCs w:val="24"/>
        </w:rPr>
        <w:t xml:space="preserve"> </w:t>
      </w:r>
      <w:r>
        <w:rPr>
          <w:sz w:val="24"/>
          <w:szCs w:val="24"/>
          <w:lang w:val="en-US"/>
        </w:rPr>
        <w:t>information</w:t>
      </w:r>
      <w:r w:rsidRPr="00C3541E">
        <w:rPr>
          <w:sz w:val="24"/>
          <w:szCs w:val="24"/>
        </w:rPr>
        <w:t xml:space="preserve"> </w:t>
      </w:r>
      <w:r>
        <w:rPr>
          <w:sz w:val="24"/>
          <w:szCs w:val="24"/>
          <w:lang w:val="en-US"/>
        </w:rPr>
        <w:t>statement</w:t>
      </w:r>
      <w:r>
        <w:rPr>
          <w:sz w:val="24"/>
          <w:szCs w:val="24"/>
        </w:rPr>
        <w:t>)</w:t>
      </w:r>
      <w:r w:rsidRPr="00C3541E">
        <w:rPr>
          <w:sz w:val="24"/>
          <w:szCs w:val="24"/>
        </w:rPr>
        <w:t xml:space="preserve">: </w:t>
      </w:r>
      <w:r w:rsidR="00A1585B">
        <w:rPr>
          <w:sz w:val="24"/>
          <w:szCs w:val="24"/>
        </w:rPr>
        <w:t>Д</w:t>
      </w:r>
      <w:r w:rsidR="00A1585B" w:rsidRPr="00A1585B">
        <w:rPr>
          <w:sz w:val="24"/>
          <w:szCs w:val="24"/>
        </w:rPr>
        <w:t>екларация экологической информации (3.1.4)</w:t>
      </w:r>
      <w:r w:rsidR="00A1585B">
        <w:rPr>
          <w:sz w:val="24"/>
          <w:szCs w:val="24"/>
        </w:rPr>
        <w:t>.</w:t>
      </w:r>
    </w:p>
    <w:p w14:paraId="40CECB00" w14:textId="584E97F0" w:rsidR="00A1585B" w:rsidRDefault="00A1585B" w:rsidP="00414BA9">
      <w:pPr>
        <w:ind w:firstLine="567"/>
        <w:jc w:val="both"/>
        <w:rPr>
          <w:sz w:val="24"/>
          <w:szCs w:val="24"/>
        </w:rPr>
      </w:pPr>
    </w:p>
    <w:p w14:paraId="5A27C354" w14:textId="1EDD63D9" w:rsidR="00A1585B" w:rsidRPr="004466C3" w:rsidRDefault="00A1585B" w:rsidP="00414BA9">
      <w:pPr>
        <w:ind w:firstLine="567"/>
        <w:jc w:val="both"/>
      </w:pPr>
      <w:r w:rsidRPr="004466C3">
        <w:t xml:space="preserve">Примечания </w:t>
      </w:r>
    </w:p>
    <w:p w14:paraId="2E4C2CFD" w14:textId="4835E576" w:rsidR="00A1585B" w:rsidRPr="004466C3" w:rsidRDefault="00A1585B" w:rsidP="00414BA9">
      <w:pPr>
        <w:ind w:firstLine="567"/>
        <w:jc w:val="both"/>
      </w:pPr>
      <w:r w:rsidRPr="004466C3">
        <w:t>1 Заявление об экологической информации может представлять момент времени или может охватывать период времени.</w:t>
      </w:r>
    </w:p>
    <w:p w14:paraId="56B0BC07" w14:textId="1DC69FED" w:rsidR="00A1585B" w:rsidRPr="004466C3" w:rsidRDefault="00A1585B" w:rsidP="00414BA9">
      <w:pPr>
        <w:ind w:firstLine="567"/>
        <w:jc w:val="both"/>
      </w:pPr>
      <w:r w:rsidRPr="004466C3">
        <w:t>2 Отчет об экологической информации, предоставленный ответственной стороной (3.2.3), должен быть четко идентифицируемым и поддающимся последовательной оценке или измерению по соответствующим критериям (3.3.20) верификатором (3.3.5) или проверяющим (3.3.6).</w:t>
      </w:r>
    </w:p>
    <w:p w14:paraId="67F2006A" w14:textId="4DD5FBBC" w:rsidR="004466C3" w:rsidRPr="004466C3" w:rsidRDefault="004466C3" w:rsidP="00414BA9">
      <w:pPr>
        <w:ind w:firstLine="567"/>
        <w:jc w:val="both"/>
      </w:pPr>
      <w:r w:rsidRPr="004466C3">
        <w:t>3 Заявление об экологической информации может быть представлено в: отчете; декларация; экономическая, финансовая или денежная оценка; экологическая декларация продукта; отчет об оценке жизненного цикла; оценка уязвимости к изменению климата или адаптации; план проекта; этикетка или логотип.</w:t>
      </w:r>
    </w:p>
    <w:p w14:paraId="25272DF2" w14:textId="30FE114E" w:rsidR="004466C3" w:rsidRDefault="004466C3" w:rsidP="00414BA9">
      <w:pPr>
        <w:ind w:firstLine="567"/>
        <w:jc w:val="both"/>
      </w:pPr>
      <w:r w:rsidRPr="004466C3">
        <w:t>4 Термин «информация об окружающей среде» соответствует термину «утверждение», используемому в ИСО/МЭК 17029:2019, 3.1.</w:t>
      </w:r>
    </w:p>
    <w:p w14:paraId="1DEAA904" w14:textId="671FCA3B" w:rsidR="007D1437" w:rsidRPr="00C26D96" w:rsidRDefault="00FB7B3F" w:rsidP="00414BA9">
      <w:pPr>
        <w:ind w:firstLine="567"/>
        <w:jc w:val="both"/>
        <w:rPr>
          <w:sz w:val="24"/>
          <w:szCs w:val="24"/>
        </w:rPr>
      </w:pPr>
      <w:r w:rsidRPr="00F47B84">
        <w:rPr>
          <w:b/>
          <w:bCs/>
          <w:sz w:val="24"/>
          <w:szCs w:val="24"/>
        </w:rPr>
        <w:t>3.1.6 Программа экологической информации</w:t>
      </w:r>
      <w:r>
        <w:rPr>
          <w:sz w:val="24"/>
          <w:szCs w:val="24"/>
        </w:rPr>
        <w:t xml:space="preserve"> </w:t>
      </w:r>
      <w:r w:rsidR="00C26D96">
        <w:rPr>
          <w:sz w:val="24"/>
          <w:szCs w:val="24"/>
        </w:rPr>
        <w:t>(</w:t>
      </w:r>
      <w:r w:rsidR="00C26D96">
        <w:rPr>
          <w:sz w:val="24"/>
          <w:szCs w:val="24"/>
          <w:lang w:val="en-US"/>
        </w:rPr>
        <w:t>environmental</w:t>
      </w:r>
      <w:r w:rsidR="00C26D96" w:rsidRPr="00C26D96">
        <w:rPr>
          <w:sz w:val="24"/>
          <w:szCs w:val="24"/>
        </w:rPr>
        <w:t xml:space="preserve"> </w:t>
      </w:r>
      <w:r w:rsidR="00C26D96">
        <w:rPr>
          <w:sz w:val="24"/>
          <w:szCs w:val="24"/>
          <w:lang w:val="en-US"/>
        </w:rPr>
        <w:t>information</w:t>
      </w:r>
      <w:r w:rsidR="00C26D96" w:rsidRPr="00C26D96">
        <w:rPr>
          <w:sz w:val="24"/>
          <w:szCs w:val="24"/>
        </w:rPr>
        <w:t xml:space="preserve"> </w:t>
      </w:r>
      <w:proofErr w:type="spellStart"/>
      <w:r w:rsidR="00C26D96">
        <w:rPr>
          <w:sz w:val="24"/>
          <w:szCs w:val="24"/>
          <w:lang w:val="en-US"/>
        </w:rPr>
        <w:lastRenderedPageBreak/>
        <w:t>programme</w:t>
      </w:r>
      <w:proofErr w:type="spellEnd"/>
      <w:r w:rsidR="00C26D96">
        <w:rPr>
          <w:sz w:val="24"/>
          <w:szCs w:val="24"/>
        </w:rPr>
        <w:t>)</w:t>
      </w:r>
      <w:r w:rsidR="00C26D96" w:rsidRPr="00C26D96">
        <w:rPr>
          <w:sz w:val="24"/>
          <w:szCs w:val="24"/>
        </w:rPr>
        <w:t>:</w:t>
      </w:r>
      <w:r w:rsidR="002332A5">
        <w:rPr>
          <w:sz w:val="24"/>
          <w:szCs w:val="24"/>
        </w:rPr>
        <w:t xml:space="preserve"> П</w:t>
      </w:r>
      <w:r w:rsidR="002332A5" w:rsidRPr="002332A5">
        <w:rPr>
          <w:sz w:val="24"/>
          <w:szCs w:val="24"/>
        </w:rPr>
        <w:t>равила и процедуры предоставления отчета об экологической информации (3.1.5)</w:t>
      </w:r>
    </w:p>
    <w:p w14:paraId="3DF16ADF" w14:textId="499E2242" w:rsidR="007D1437" w:rsidRDefault="007D1437" w:rsidP="00414BA9">
      <w:pPr>
        <w:ind w:firstLine="567"/>
        <w:jc w:val="both"/>
      </w:pPr>
    </w:p>
    <w:p w14:paraId="52951C3C" w14:textId="53E1658C" w:rsidR="002332A5" w:rsidRDefault="002332A5" w:rsidP="00414BA9">
      <w:pPr>
        <w:ind w:firstLine="567"/>
        <w:jc w:val="both"/>
      </w:pPr>
      <w:r>
        <w:t xml:space="preserve">Примечания </w:t>
      </w:r>
    </w:p>
    <w:p w14:paraId="3B45A2EC" w14:textId="77777777" w:rsidR="002332A5" w:rsidRPr="002332A5" w:rsidRDefault="002332A5" w:rsidP="002332A5">
      <w:pPr>
        <w:ind w:firstLine="567"/>
        <w:jc w:val="both"/>
      </w:pPr>
      <w:r>
        <w:t xml:space="preserve">1 </w:t>
      </w:r>
      <w:r w:rsidRPr="002332A5">
        <w:t>Программы экологической информации могут осуществляться на международном, региональном, национальном или субнациональном уровнях.</w:t>
      </w:r>
    </w:p>
    <w:p w14:paraId="560DB717" w14:textId="77777777" w:rsidR="002332A5" w:rsidRPr="002332A5" w:rsidRDefault="002332A5" w:rsidP="002332A5">
      <w:pPr>
        <w:ind w:firstLine="567"/>
        <w:jc w:val="both"/>
      </w:pPr>
      <w:r>
        <w:t xml:space="preserve">2 </w:t>
      </w:r>
      <w:r w:rsidRPr="002332A5">
        <w:t>Программу также можно назвать схемой.</w:t>
      </w:r>
    </w:p>
    <w:p w14:paraId="6C9CB8D4" w14:textId="77777777" w:rsidR="002332A5" w:rsidRPr="002332A5" w:rsidRDefault="002332A5" w:rsidP="002332A5">
      <w:pPr>
        <w:ind w:firstLine="567"/>
        <w:jc w:val="both"/>
      </w:pPr>
      <w:r>
        <w:t xml:space="preserve">3 </w:t>
      </w:r>
      <w:r w:rsidRPr="002332A5">
        <w:t>Выбросы и сокращения парниковых газов, кадастры парниковых газов, углеродный и водный следы, а также экологическая информация (3.1.4) в отчетах об устойчивом развитии являются примерами объектов, которые могут быть проверены в соответствии с программой экологической информации.</w:t>
      </w:r>
    </w:p>
    <w:p w14:paraId="7A80A34B" w14:textId="77777777" w:rsidR="002332A5" w:rsidRPr="002332A5" w:rsidRDefault="002332A5" w:rsidP="002332A5">
      <w:pPr>
        <w:ind w:firstLine="567"/>
        <w:jc w:val="both"/>
      </w:pPr>
      <w:r>
        <w:t xml:space="preserve">4 </w:t>
      </w:r>
      <w:r w:rsidRPr="002332A5">
        <w:t>Программа экологической информации может включать требования по валидации (3.3.16) или верификации (3.3.15).</w:t>
      </w:r>
    </w:p>
    <w:p w14:paraId="09019F7A" w14:textId="39F3F32F" w:rsidR="002332A5" w:rsidRDefault="002332A5" w:rsidP="00414BA9">
      <w:pPr>
        <w:ind w:firstLine="567"/>
        <w:jc w:val="both"/>
      </w:pPr>
    </w:p>
    <w:p w14:paraId="22FB32FA" w14:textId="77777777" w:rsidR="00F47B84" w:rsidRPr="00F47B84" w:rsidRDefault="00F47B84" w:rsidP="00414BA9">
      <w:pPr>
        <w:ind w:firstLine="567"/>
        <w:jc w:val="both"/>
        <w:rPr>
          <w:b/>
          <w:bCs/>
          <w:sz w:val="24"/>
          <w:szCs w:val="24"/>
        </w:rPr>
      </w:pPr>
      <w:r w:rsidRPr="00F47B84">
        <w:rPr>
          <w:b/>
          <w:bCs/>
          <w:sz w:val="24"/>
          <w:szCs w:val="24"/>
        </w:rPr>
        <w:t>3.2 Термины, относящиеся к сотрудникам и организациям</w:t>
      </w:r>
    </w:p>
    <w:p w14:paraId="2BE7A8C9" w14:textId="7142F58B" w:rsidR="00F47B84" w:rsidRDefault="00F47B84" w:rsidP="00414BA9">
      <w:pPr>
        <w:ind w:firstLine="567"/>
        <w:jc w:val="both"/>
        <w:rPr>
          <w:sz w:val="24"/>
          <w:szCs w:val="24"/>
        </w:rPr>
      </w:pPr>
    </w:p>
    <w:p w14:paraId="722BF65C" w14:textId="4F9F74C0" w:rsidR="00C55231" w:rsidRDefault="00F47B84" w:rsidP="00C55231">
      <w:pPr>
        <w:ind w:firstLine="567"/>
        <w:jc w:val="both"/>
        <w:rPr>
          <w:sz w:val="24"/>
          <w:szCs w:val="24"/>
        </w:rPr>
      </w:pPr>
      <w:r w:rsidRPr="008F45B7">
        <w:rPr>
          <w:b/>
          <w:bCs/>
          <w:sz w:val="24"/>
          <w:szCs w:val="24"/>
        </w:rPr>
        <w:t xml:space="preserve">3.2.1 </w:t>
      </w:r>
      <w:r w:rsidR="00C55231" w:rsidRPr="008F45B7">
        <w:rPr>
          <w:b/>
          <w:bCs/>
          <w:sz w:val="24"/>
          <w:szCs w:val="24"/>
        </w:rPr>
        <w:t>Клиент</w:t>
      </w:r>
      <w:r w:rsidR="00C55231">
        <w:rPr>
          <w:sz w:val="24"/>
          <w:szCs w:val="24"/>
        </w:rPr>
        <w:t xml:space="preserve"> (</w:t>
      </w:r>
      <w:r w:rsidR="00C55231">
        <w:rPr>
          <w:sz w:val="24"/>
          <w:szCs w:val="24"/>
          <w:lang w:val="en-US"/>
        </w:rPr>
        <w:t>client</w:t>
      </w:r>
      <w:r w:rsidR="00C55231">
        <w:rPr>
          <w:sz w:val="24"/>
          <w:szCs w:val="24"/>
        </w:rPr>
        <w:t>)</w:t>
      </w:r>
      <w:r w:rsidR="00C55231" w:rsidRPr="00C55231">
        <w:rPr>
          <w:sz w:val="24"/>
          <w:szCs w:val="24"/>
        </w:rPr>
        <w:t xml:space="preserve">: </w:t>
      </w:r>
      <w:r w:rsidR="00C55231">
        <w:rPr>
          <w:sz w:val="24"/>
          <w:szCs w:val="24"/>
        </w:rPr>
        <w:t>О</w:t>
      </w:r>
      <w:r w:rsidR="00C55231" w:rsidRPr="00C55231">
        <w:rPr>
          <w:sz w:val="24"/>
          <w:szCs w:val="24"/>
        </w:rPr>
        <w:t>рганизация (3.2.2) или лицо, запрашивающее валидацию (3.3.16) или верификацию (3.3.15)</w:t>
      </w:r>
      <w:r w:rsidR="00C55231">
        <w:rPr>
          <w:sz w:val="24"/>
          <w:szCs w:val="24"/>
        </w:rPr>
        <w:t>.</w:t>
      </w:r>
    </w:p>
    <w:p w14:paraId="334EBC9F" w14:textId="6EA6F58D" w:rsidR="00C55231" w:rsidRDefault="00C55231" w:rsidP="00C55231">
      <w:pPr>
        <w:ind w:firstLine="567"/>
        <w:jc w:val="both"/>
        <w:rPr>
          <w:sz w:val="24"/>
          <w:szCs w:val="24"/>
        </w:rPr>
      </w:pPr>
    </w:p>
    <w:p w14:paraId="36AEFB2B" w14:textId="1217D9D9" w:rsidR="00C55231" w:rsidRPr="00C55231" w:rsidRDefault="00C55231" w:rsidP="00C55231">
      <w:pPr>
        <w:ind w:firstLine="567"/>
        <w:jc w:val="both"/>
      </w:pPr>
      <w:r w:rsidRPr="00C55231">
        <w:t>Примечание - Клиентом может быть ответственная сторона (3.2.3), владелец программы (3.3.3), предполагаемый пользователь (3.2.4) или другая заинтересованная сторона.</w:t>
      </w:r>
    </w:p>
    <w:p w14:paraId="03803C55" w14:textId="22F40DED" w:rsidR="00C55231" w:rsidRPr="00CC762C" w:rsidRDefault="00C55231" w:rsidP="00C55231">
      <w:pPr>
        <w:ind w:firstLine="567"/>
        <w:jc w:val="both"/>
      </w:pPr>
      <w:bookmarkStart w:id="2" w:name="_Hlk101360040"/>
      <w:r w:rsidRPr="00CC762C">
        <w:t>[</w:t>
      </w:r>
      <w:r>
        <w:t xml:space="preserve">Взято из </w:t>
      </w:r>
      <w:r w:rsidRPr="00C55231">
        <w:t xml:space="preserve">ISO/IEC 17029:2019, 3.13, изменено </w:t>
      </w:r>
      <w:r>
        <w:t xml:space="preserve">- </w:t>
      </w:r>
      <w:r w:rsidRPr="00C55231">
        <w:t>добавлено примечание 1 к определению</w:t>
      </w:r>
      <w:r w:rsidRPr="00CC762C">
        <w:t>]</w:t>
      </w:r>
    </w:p>
    <w:bookmarkEnd w:id="2"/>
    <w:p w14:paraId="30D2BD20" w14:textId="10F51A3A" w:rsidR="00F47B84" w:rsidRDefault="00F47B84" w:rsidP="00414BA9">
      <w:pPr>
        <w:ind w:firstLine="567"/>
        <w:jc w:val="both"/>
        <w:rPr>
          <w:sz w:val="24"/>
          <w:szCs w:val="24"/>
        </w:rPr>
      </w:pPr>
    </w:p>
    <w:p w14:paraId="25FBCADC" w14:textId="0597AD35" w:rsidR="008F77F4" w:rsidRDefault="00D27762" w:rsidP="00414BA9">
      <w:pPr>
        <w:ind w:firstLine="567"/>
        <w:jc w:val="both"/>
        <w:rPr>
          <w:sz w:val="24"/>
          <w:szCs w:val="24"/>
        </w:rPr>
      </w:pPr>
      <w:r w:rsidRPr="00D27762">
        <w:rPr>
          <w:b/>
          <w:bCs/>
          <w:sz w:val="24"/>
          <w:szCs w:val="24"/>
        </w:rPr>
        <w:t>3.2.2 Организация</w:t>
      </w:r>
      <w:r>
        <w:rPr>
          <w:sz w:val="24"/>
          <w:szCs w:val="24"/>
        </w:rPr>
        <w:t xml:space="preserve"> </w:t>
      </w:r>
      <w:r w:rsidRPr="00D27762">
        <w:rPr>
          <w:sz w:val="24"/>
          <w:szCs w:val="24"/>
        </w:rPr>
        <w:t>(</w:t>
      </w:r>
      <w:proofErr w:type="spellStart"/>
      <w:r w:rsidRPr="00D27762">
        <w:rPr>
          <w:sz w:val="24"/>
          <w:szCs w:val="24"/>
        </w:rPr>
        <w:t>organization</w:t>
      </w:r>
      <w:proofErr w:type="spellEnd"/>
      <w:r w:rsidRPr="00D27762">
        <w:rPr>
          <w:sz w:val="24"/>
          <w:szCs w:val="24"/>
        </w:rPr>
        <w:t>): Лицо или группа людей, связанные определенными отношениями, имеющие ответственность, полномочия и выполняющие свои функции для достижения их целей.</w:t>
      </w:r>
    </w:p>
    <w:p w14:paraId="45F686B5" w14:textId="535C1D7B" w:rsidR="00D27762" w:rsidRDefault="00D27762" w:rsidP="00414BA9">
      <w:pPr>
        <w:ind w:firstLine="567"/>
        <w:jc w:val="both"/>
        <w:rPr>
          <w:sz w:val="24"/>
          <w:szCs w:val="24"/>
        </w:rPr>
      </w:pPr>
    </w:p>
    <w:p w14:paraId="47F8BCD2" w14:textId="0A9D378E" w:rsidR="008F45B7" w:rsidRDefault="008F45B7" w:rsidP="008F45B7">
      <w:pPr>
        <w:ind w:firstLine="567"/>
        <w:jc w:val="both"/>
      </w:pPr>
      <w:r w:rsidRPr="00CC762C">
        <w:t>[</w:t>
      </w:r>
      <w:r>
        <w:t xml:space="preserve">Взято из </w:t>
      </w:r>
      <w:r w:rsidRPr="008F45B7">
        <w:t xml:space="preserve">ISO 14001:2015, 3.1.4, изменено </w:t>
      </w:r>
      <w:r>
        <w:t xml:space="preserve">- </w:t>
      </w:r>
      <w:r w:rsidRPr="008F45B7">
        <w:t>примечание 1 к определению было удалено</w:t>
      </w:r>
      <w:r w:rsidRPr="00CC762C">
        <w:t>]</w:t>
      </w:r>
    </w:p>
    <w:p w14:paraId="4C68F550" w14:textId="7197D6C6" w:rsidR="008F45B7" w:rsidRDefault="008F45B7" w:rsidP="008F45B7">
      <w:pPr>
        <w:ind w:firstLine="567"/>
        <w:jc w:val="both"/>
      </w:pPr>
    </w:p>
    <w:p w14:paraId="1C445BB3" w14:textId="6CEAAB10" w:rsidR="00980FEC" w:rsidRDefault="008F45B7" w:rsidP="00980FEC">
      <w:pPr>
        <w:ind w:firstLine="567"/>
        <w:jc w:val="both"/>
        <w:rPr>
          <w:sz w:val="24"/>
          <w:szCs w:val="24"/>
        </w:rPr>
      </w:pPr>
      <w:r w:rsidRPr="00980FEC">
        <w:rPr>
          <w:b/>
          <w:bCs/>
          <w:sz w:val="24"/>
          <w:szCs w:val="24"/>
        </w:rPr>
        <w:t>3.2.3</w:t>
      </w:r>
      <w:r>
        <w:rPr>
          <w:sz w:val="24"/>
          <w:szCs w:val="24"/>
        </w:rPr>
        <w:t xml:space="preserve"> Ответственная сторона </w:t>
      </w:r>
      <w:r w:rsidR="00980FEC" w:rsidRPr="00980FEC">
        <w:rPr>
          <w:sz w:val="24"/>
          <w:szCs w:val="24"/>
        </w:rPr>
        <w:t>(</w:t>
      </w:r>
      <w:proofErr w:type="spellStart"/>
      <w:r w:rsidR="00980FEC" w:rsidRPr="00980FEC">
        <w:rPr>
          <w:sz w:val="24"/>
          <w:szCs w:val="24"/>
        </w:rPr>
        <w:t>responsible</w:t>
      </w:r>
      <w:proofErr w:type="spellEnd"/>
      <w:r w:rsidR="00980FEC" w:rsidRPr="00980FEC">
        <w:rPr>
          <w:sz w:val="24"/>
          <w:szCs w:val="24"/>
        </w:rPr>
        <w:t xml:space="preserve"> </w:t>
      </w:r>
      <w:proofErr w:type="spellStart"/>
      <w:r w:rsidR="00980FEC" w:rsidRPr="00980FEC">
        <w:rPr>
          <w:sz w:val="24"/>
          <w:szCs w:val="24"/>
        </w:rPr>
        <w:t>party</w:t>
      </w:r>
      <w:proofErr w:type="spellEnd"/>
      <w:r w:rsidR="00980FEC" w:rsidRPr="00980FEC">
        <w:rPr>
          <w:sz w:val="24"/>
          <w:szCs w:val="24"/>
        </w:rPr>
        <w:t xml:space="preserve">): </w:t>
      </w:r>
      <w:r w:rsidR="00980FEC">
        <w:rPr>
          <w:sz w:val="24"/>
          <w:szCs w:val="24"/>
        </w:rPr>
        <w:t>Л</w:t>
      </w:r>
      <w:r w:rsidR="00980FEC" w:rsidRPr="00980FEC">
        <w:rPr>
          <w:sz w:val="24"/>
          <w:szCs w:val="24"/>
        </w:rPr>
        <w:t>ицо или лица, ответственные за предоставление заявления об экологической информации (3.1.5) и вспомогательной информации</w:t>
      </w:r>
      <w:r w:rsidR="00980FEC">
        <w:rPr>
          <w:sz w:val="24"/>
          <w:szCs w:val="24"/>
        </w:rPr>
        <w:t>.</w:t>
      </w:r>
    </w:p>
    <w:p w14:paraId="01B163E7" w14:textId="0D52355E" w:rsidR="00980FEC" w:rsidRDefault="00980FEC" w:rsidP="00980FEC">
      <w:pPr>
        <w:ind w:firstLine="567"/>
        <w:jc w:val="both"/>
        <w:rPr>
          <w:sz w:val="24"/>
          <w:szCs w:val="24"/>
        </w:rPr>
      </w:pPr>
    </w:p>
    <w:p w14:paraId="25D5FD37" w14:textId="0AC78A02" w:rsidR="00980FEC" w:rsidRPr="00980FEC" w:rsidRDefault="00980FEC" w:rsidP="00980FEC">
      <w:pPr>
        <w:ind w:firstLine="567"/>
        <w:jc w:val="both"/>
      </w:pPr>
      <w:r w:rsidRPr="00980FEC">
        <w:t xml:space="preserve">Примечания </w:t>
      </w:r>
    </w:p>
    <w:p w14:paraId="24061CE2" w14:textId="11FFB0CB" w:rsidR="00980FEC" w:rsidRPr="00980FEC" w:rsidRDefault="00980FEC" w:rsidP="00980FEC">
      <w:pPr>
        <w:ind w:firstLine="567"/>
        <w:jc w:val="both"/>
      </w:pPr>
      <w:r w:rsidRPr="00980FEC">
        <w:t>1 Ответственной стороной могут быть как физические лица, так и уполномоченные представители организации (3.2.2) или проекта и может быть стороной, привлекающей верификатора (3.3.5) или валидатора (3.3.6).</w:t>
      </w:r>
    </w:p>
    <w:p w14:paraId="192E22A2" w14:textId="44A58F2B" w:rsidR="00980FEC" w:rsidRPr="00980FEC" w:rsidRDefault="00980FEC" w:rsidP="00980FEC">
      <w:pPr>
        <w:ind w:firstLine="567"/>
        <w:jc w:val="both"/>
      </w:pPr>
      <w:r w:rsidRPr="00980FEC">
        <w:t>2 Ответственной стороной может быть клиент (3.2.1).</w:t>
      </w:r>
    </w:p>
    <w:p w14:paraId="48D54922" w14:textId="567A21B3" w:rsidR="00596A95" w:rsidRDefault="00596A95" w:rsidP="00596A95">
      <w:pPr>
        <w:ind w:firstLine="567"/>
        <w:jc w:val="both"/>
      </w:pPr>
      <w:bookmarkStart w:id="3" w:name="_Hlk101361109"/>
      <w:r w:rsidRPr="00CC762C">
        <w:t>[</w:t>
      </w:r>
      <w:r w:rsidR="00062D62">
        <w:t xml:space="preserve">Взято из </w:t>
      </w:r>
      <w:r w:rsidRPr="00596A95">
        <w:t xml:space="preserve">ISO 14064-3:2019, 3.2.3, изменено </w:t>
      </w:r>
      <w:r>
        <w:t xml:space="preserve">- </w:t>
      </w:r>
      <w:r w:rsidRPr="00596A95">
        <w:t xml:space="preserve">ссылки на парниковые </w:t>
      </w:r>
      <w:proofErr w:type="spellStart"/>
      <w:r w:rsidRPr="00596A95">
        <w:t>газы</w:t>
      </w:r>
      <w:proofErr w:type="spellEnd"/>
      <w:r w:rsidRPr="00596A95">
        <w:t xml:space="preserve"> и продукты были удалены. Добавлено примечание 2 определению</w:t>
      </w:r>
      <w:r w:rsidRPr="00CC762C">
        <w:t>]</w:t>
      </w:r>
    </w:p>
    <w:bookmarkEnd w:id="3"/>
    <w:p w14:paraId="468D0185" w14:textId="2A801B57" w:rsidR="00596A95" w:rsidRDefault="00596A95" w:rsidP="00596A95">
      <w:pPr>
        <w:ind w:firstLine="567"/>
        <w:jc w:val="both"/>
      </w:pPr>
    </w:p>
    <w:p w14:paraId="0FA5B226" w14:textId="36941186" w:rsidR="00596A95" w:rsidRDefault="007012AE" w:rsidP="00596A95">
      <w:pPr>
        <w:ind w:firstLine="567"/>
        <w:jc w:val="both"/>
        <w:rPr>
          <w:sz w:val="24"/>
          <w:szCs w:val="24"/>
        </w:rPr>
      </w:pPr>
      <w:r w:rsidRPr="007012AE">
        <w:rPr>
          <w:b/>
          <w:bCs/>
          <w:sz w:val="24"/>
          <w:szCs w:val="24"/>
        </w:rPr>
        <w:t>3.2.4 Предполагаемый пользователь</w:t>
      </w:r>
      <w:r>
        <w:rPr>
          <w:sz w:val="24"/>
          <w:szCs w:val="24"/>
        </w:rPr>
        <w:t xml:space="preserve"> (</w:t>
      </w:r>
      <w:r>
        <w:rPr>
          <w:sz w:val="24"/>
          <w:szCs w:val="24"/>
          <w:lang w:val="en-US"/>
        </w:rPr>
        <w:t>intended</w:t>
      </w:r>
      <w:r w:rsidRPr="00722143">
        <w:rPr>
          <w:sz w:val="24"/>
          <w:szCs w:val="24"/>
        </w:rPr>
        <w:t xml:space="preserve"> </w:t>
      </w:r>
      <w:r>
        <w:rPr>
          <w:sz w:val="24"/>
          <w:szCs w:val="24"/>
          <w:lang w:val="en-US"/>
        </w:rPr>
        <w:t>user</w:t>
      </w:r>
      <w:r>
        <w:rPr>
          <w:sz w:val="24"/>
          <w:szCs w:val="24"/>
        </w:rPr>
        <w:t>)</w:t>
      </w:r>
      <w:r w:rsidRPr="00722143">
        <w:rPr>
          <w:sz w:val="24"/>
          <w:szCs w:val="24"/>
        </w:rPr>
        <w:t xml:space="preserve">: </w:t>
      </w:r>
      <w:r w:rsidR="00722143">
        <w:rPr>
          <w:sz w:val="24"/>
          <w:szCs w:val="24"/>
        </w:rPr>
        <w:t>Ф</w:t>
      </w:r>
      <w:r w:rsidR="00722143" w:rsidRPr="00722143">
        <w:rPr>
          <w:sz w:val="24"/>
          <w:szCs w:val="24"/>
        </w:rPr>
        <w:t>изическое лицо или организация (3.2.2), идентифицированные теми, кто представляет информацию об окружающей среде (3.1.4), как лицо, которое полагается на эту информацию об окружающей среде при принятии решений</w:t>
      </w:r>
      <w:r w:rsidR="00722143">
        <w:rPr>
          <w:sz w:val="24"/>
          <w:szCs w:val="24"/>
        </w:rPr>
        <w:t>.</w:t>
      </w:r>
    </w:p>
    <w:p w14:paraId="69710C28" w14:textId="30EC4980" w:rsidR="00722143" w:rsidRDefault="00722143" w:rsidP="00596A95">
      <w:pPr>
        <w:ind w:firstLine="567"/>
        <w:jc w:val="both"/>
        <w:rPr>
          <w:sz w:val="24"/>
          <w:szCs w:val="24"/>
        </w:rPr>
      </w:pPr>
    </w:p>
    <w:p w14:paraId="73CC8DB6" w14:textId="2E77DB49" w:rsidR="00722143" w:rsidRDefault="00722143" w:rsidP="00596A95">
      <w:pPr>
        <w:ind w:firstLine="567"/>
        <w:jc w:val="both"/>
      </w:pPr>
      <w:r w:rsidRPr="00722143">
        <w:t>Примечание - Предполагаемым пользователем может быть клиент (3.2.1), ответственная сторона (3.2.3), владельцы программы (3.3.3), регулирующие органы, финансовое сообщество, общественность или другие заинтересованные стороны, такие как местные сообщества, правительственные или неправительственные организации.</w:t>
      </w:r>
    </w:p>
    <w:p w14:paraId="6B777FFB" w14:textId="255BB6C9" w:rsidR="00062D62" w:rsidRPr="00062D62" w:rsidRDefault="00062D62" w:rsidP="00062D62">
      <w:pPr>
        <w:ind w:firstLine="567"/>
        <w:jc w:val="both"/>
      </w:pPr>
      <w:r w:rsidRPr="00062D62">
        <w:t>[</w:t>
      </w:r>
      <w:r>
        <w:t xml:space="preserve">Взято из </w:t>
      </w:r>
      <w:r w:rsidRPr="00062D62">
        <w:t>ISO 14064-3:2019, 3.2.4, изменено</w:t>
      </w:r>
      <w:r>
        <w:t xml:space="preserve"> - </w:t>
      </w:r>
      <w:r w:rsidRPr="00062D62">
        <w:t xml:space="preserve">ссылки на парниковые </w:t>
      </w:r>
      <w:proofErr w:type="spellStart"/>
      <w:r w:rsidRPr="00062D62">
        <w:t>газы</w:t>
      </w:r>
      <w:proofErr w:type="spellEnd"/>
      <w:r w:rsidRPr="00062D62">
        <w:t xml:space="preserve"> удалены. Примечание 1 к определению было изменено]</w:t>
      </w:r>
    </w:p>
    <w:p w14:paraId="47244C19" w14:textId="568826FC" w:rsidR="00722143" w:rsidRDefault="00722143" w:rsidP="00596A95">
      <w:pPr>
        <w:ind w:firstLine="567"/>
        <w:jc w:val="both"/>
      </w:pPr>
    </w:p>
    <w:p w14:paraId="404C6B76" w14:textId="2DA8C4A7" w:rsidR="00722143" w:rsidRPr="00C1058C" w:rsidRDefault="00C1058C" w:rsidP="00596A95">
      <w:pPr>
        <w:ind w:firstLine="567"/>
        <w:jc w:val="both"/>
        <w:rPr>
          <w:sz w:val="24"/>
          <w:szCs w:val="24"/>
        </w:rPr>
      </w:pPr>
      <w:r w:rsidRPr="00C1058C">
        <w:rPr>
          <w:b/>
          <w:bCs/>
          <w:sz w:val="24"/>
          <w:szCs w:val="24"/>
        </w:rPr>
        <w:t>3.2.5 Технический эксперт</w:t>
      </w:r>
      <w:r>
        <w:rPr>
          <w:sz w:val="24"/>
          <w:szCs w:val="24"/>
        </w:rPr>
        <w:t xml:space="preserve"> (</w:t>
      </w:r>
      <w:r>
        <w:rPr>
          <w:sz w:val="24"/>
          <w:szCs w:val="24"/>
          <w:lang w:val="en-US"/>
        </w:rPr>
        <w:t>technical</w:t>
      </w:r>
      <w:r w:rsidRPr="00117D7C">
        <w:rPr>
          <w:sz w:val="24"/>
          <w:szCs w:val="24"/>
        </w:rPr>
        <w:t xml:space="preserve"> </w:t>
      </w:r>
      <w:r>
        <w:rPr>
          <w:sz w:val="24"/>
          <w:szCs w:val="24"/>
          <w:lang w:val="en-US"/>
        </w:rPr>
        <w:t>expert</w:t>
      </w:r>
      <w:r>
        <w:rPr>
          <w:sz w:val="24"/>
          <w:szCs w:val="24"/>
        </w:rPr>
        <w:t>)</w:t>
      </w:r>
      <w:r w:rsidRPr="00117D7C">
        <w:rPr>
          <w:sz w:val="24"/>
          <w:szCs w:val="24"/>
        </w:rPr>
        <w:t xml:space="preserve">: </w:t>
      </w:r>
      <w:r w:rsidR="00117D7C" w:rsidRPr="00117D7C">
        <w:rPr>
          <w:sz w:val="24"/>
          <w:szCs w:val="24"/>
        </w:rPr>
        <w:t>Лицо, которое предоставляет специальные знания или опыт аудиторской группе (3.</w:t>
      </w:r>
      <w:r w:rsidR="00EE4554">
        <w:rPr>
          <w:sz w:val="24"/>
          <w:szCs w:val="24"/>
        </w:rPr>
        <w:t>3.7</w:t>
      </w:r>
      <w:r w:rsidR="00117D7C" w:rsidRPr="00117D7C">
        <w:rPr>
          <w:sz w:val="24"/>
          <w:szCs w:val="24"/>
        </w:rPr>
        <w:t>).</w:t>
      </w:r>
      <w:r w:rsidR="00117D7C">
        <w:rPr>
          <w:sz w:val="24"/>
          <w:szCs w:val="24"/>
        </w:rPr>
        <w:t xml:space="preserve"> </w:t>
      </w:r>
    </w:p>
    <w:p w14:paraId="1E724162" w14:textId="3E8D103D" w:rsidR="00980FEC" w:rsidRDefault="00980FEC" w:rsidP="00980FEC">
      <w:pPr>
        <w:ind w:firstLine="567"/>
        <w:jc w:val="both"/>
        <w:rPr>
          <w:sz w:val="24"/>
          <w:szCs w:val="24"/>
        </w:rPr>
      </w:pPr>
    </w:p>
    <w:p w14:paraId="44B4B845" w14:textId="089BF7C8" w:rsidR="00EE4554" w:rsidRPr="00EE4554" w:rsidRDefault="00EE4554" w:rsidP="00980FEC">
      <w:pPr>
        <w:ind w:firstLine="567"/>
        <w:jc w:val="both"/>
      </w:pPr>
      <w:r w:rsidRPr="00EE4554">
        <w:t xml:space="preserve">Примечания </w:t>
      </w:r>
    </w:p>
    <w:p w14:paraId="43867FD9" w14:textId="781D4A8D" w:rsidR="00EE4554" w:rsidRPr="00EE4554" w:rsidRDefault="00EE4554" w:rsidP="00EE4554">
      <w:pPr>
        <w:ind w:firstLine="567"/>
        <w:jc w:val="both"/>
      </w:pPr>
      <w:r w:rsidRPr="00EE4554">
        <w:t xml:space="preserve">1 Специфические знания или опыт </w:t>
      </w:r>
      <w:proofErr w:type="gramStart"/>
      <w:r>
        <w:t>-</w:t>
      </w:r>
      <w:r w:rsidRPr="00EE4554">
        <w:t xml:space="preserve"> это</w:t>
      </w:r>
      <w:proofErr w:type="gramEnd"/>
      <w:r w:rsidRPr="00EE4554">
        <w:t xml:space="preserve"> те, которые относятся к организации (3.2.2), процессу или </w:t>
      </w:r>
      <w:r w:rsidRPr="00EE4554">
        <w:lastRenderedPageBreak/>
        <w:t>деятельности, связанной с предметом валидации или верификации, финансам, местным правилам, языку или культуре.</w:t>
      </w:r>
    </w:p>
    <w:p w14:paraId="627D70B9" w14:textId="2BE29EDD" w:rsidR="00EE4554" w:rsidRPr="00EE4554" w:rsidRDefault="00EE4554" w:rsidP="00980FEC">
      <w:pPr>
        <w:ind w:firstLine="567"/>
        <w:jc w:val="both"/>
      </w:pPr>
      <w:r w:rsidRPr="00EE4554">
        <w:t>2 Технический эксперт не выступает в качестве верификатора (3.3.5) или валидатора (3.3.6) в группе валидации/верификации.</w:t>
      </w:r>
    </w:p>
    <w:p w14:paraId="1688F8A1" w14:textId="165789CD" w:rsidR="0033481C" w:rsidRDefault="0033481C" w:rsidP="0033481C">
      <w:pPr>
        <w:ind w:firstLine="567"/>
        <w:jc w:val="both"/>
      </w:pPr>
      <w:bookmarkStart w:id="4" w:name="_Hlk101361540"/>
      <w:r w:rsidRPr="00062D62">
        <w:t>[</w:t>
      </w:r>
      <w:r>
        <w:t xml:space="preserve">Взято из </w:t>
      </w:r>
      <w:r w:rsidRPr="0033481C">
        <w:t xml:space="preserve">ISO 19011:2018, 3.16, изменено </w:t>
      </w:r>
      <w:r>
        <w:t>-</w:t>
      </w:r>
      <w:r w:rsidRPr="0033481C">
        <w:t xml:space="preserve"> «группа по валидации/верификации» заменила «группа по аудиту» в определении и примечании 2 к определению. Примечание 1 к определению было изменено</w:t>
      </w:r>
      <w:r w:rsidRPr="00062D62">
        <w:t>]</w:t>
      </w:r>
    </w:p>
    <w:bookmarkEnd w:id="4"/>
    <w:p w14:paraId="374E3213" w14:textId="4DE3CA02" w:rsidR="0033481C" w:rsidRDefault="0033481C" w:rsidP="0033481C">
      <w:pPr>
        <w:ind w:firstLine="567"/>
        <w:jc w:val="both"/>
      </w:pPr>
    </w:p>
    <w:p w14:paraId="1738E426" w14:textId="4CF1BF37" w:rsidR="00940FC5" w:rsidRPr="00940FC5" w:rsidRDefault="00560235" w:rsidP="00940FC5">
      <w:pPr>
        <w:ind w:firstLine="567"/>
        <w:jc w:val="both"/>
        <w:rPr>
          <w:sz w:val="24"/>
          <w:szCs w:val="24"/>
        </w:rPr>
      </w:pPr>
      <w:r w:rsidRPr="00560235">
        <w:rPr>
          <w:b/>
          <w:bCs/>
          <w:sz w:val="24"/>
          <w:szCs w:val="24"/>
        </w:rPr>
        <w:t>3.2.6 Компетентность</w:t>
      </w:r>
      <w:r>
        <w:rPr>
          <w:sz w:val="24"/>
          <w:szCs w:val="24"/>
        </w:rPr>
        <w:t xml:space="preserve"> (</w:t>
      </w:r>
      <w:r>
        <w:rPr>
          <w:sz w:val="24"/>
          <w:szCs w:val="24"/>
          <w:lang w:val="en-US"/>
        </w:rPr>
        <w:t>competence</w:t>
      </w:r>
      <w:r>
        <w:rPr>
          <w:sz w:val="24"/>
          <w:szCs w:val="24"/>
        </w:rPr>
        <w:t>)</w:t>
      </w:r>
      <w:r w:rsidRPr="00940FC5">
        <w:rPr>
          <w:sz w:val="24"/>
          <w:szCs w:val="24"/>
        </w:rPr>
        <w:t xml:space="preserve">: </w:t>
      </w:r>
      <w:r w:rsidR="00940FC5">
        <w:rPr>
          <w:sz w:val="24"/>
          <w:szCs w:val="24"/>
        </w:rPr>
        <w:t>У</w:t>
      </w:r>
      <w:r w:rsidR="00940FC5" w:rsidRPr="00940FC5">
        <w:rPr>
          <w:sz w:val="24"/>
          <w:szCs w:val="24"/>
        </w:rPr>
        <w:t>мение применять знания и навыки для достижения намеченных результатов</w:t>
      </w:r>
      <w:r w:rsidR="00940FC5">
        <w:rPr>
          <w:sz w:val="24"/>
          <w:szCs w:val="24"/>
        </w:rPr>
        <w:t>.</w:t>
      </w:r>
    </w:p>
    <w:p w14:paraId="36C99707" w14:textId="7C953CF3" w:rsidR="0033481C" w:rsidRPr="00062D62" w:rsidRDefault="0033481C" w:rsidP="0033481C">
      <w:pPr>
        <w:ind w:firstLine="567"/>
        <w:jc w:val="both"/>
        <w:rPr>
          <w:sz w:val="24"/>
          <w:szCs w:val="24"/>
        </w:rPr>
      </w:pPr>
    </w:p>
    <w:p w14:paraId="42260132" w14:textId="43244EF9" w:rsidR="00940FC5" w:rsidRDefault="00940FC5" w:rsidP="00940FC5">
      <w:pPr>
        <w:ind w:firstLine="567"/>
        <w:jc w:val="both"/>
      </w:pPr>
      <w:r w:rsidRPr="00940FC5">
        <w:t xml:space="preserve">[Взято из ISO 14066:2011, 3.1.4, изменено </w:t>
      </w:r>
      <w:r w:rsidR="000E5E39">
        <w:t xml:space="preserve">- </w:t>
      </w:r>
      <w:r w:rsidRPr="00940FC5">
        <w:t>примечания к определению были удалены]</w:t>
      </w:r>
    </w:p>
    <w:p w14:paraId="670C7C09" w14:textId="64FF4CF8" w:rsidR="00940FC5" w:rsidRDefault="00940FC5" w:rsidP="00940FC5">
      <w:pPr>
        <w:ind w:firstLine="567"/>
        <w:jc w:val="both"/>
      </w:pPr>
    </w:p>
    <w:p w14:paraId="3138AEEB" w14:textId="0C1A0058" w:rsidR="00940FC5" w:rsidRDefault="003C7A8E" w:rsidP="00940FC5">
      <w:pPr>
        <w:ind w:firstLine="567"/>
        <w:jc w:val="both"/>
        <w:rPr>
          <w:sz w:val="24"/>
          <w:szCs w:val="24"/>
        </w:rPr>
      </w:pPr>
      <w:r w:rsidRPr="003C7A8E">
        <w:rPr>
          <w:b/>
          <w:bCs/>
          <w:sz w:val="24"/>
          <w:szCs w:val="24"/>
        </w:rPr>
        <w:t>3.2.7 Несоответствие</w:t>
      </w:r>
      <w:r>
        <w:rPr>
          <w:sz w:val="24"/>
          <w:szCs w:val="24"/>
        </w:rPr>
        <w:t xml:space="preserve"> (</w:t>
      </w:r>
      <w:r>
        <w:rPr>
          <w:sz w:val="24"/>
          <w:szCs w:val="24"/>
          <w:lang w:val="en-US"/>
        </w:rPr>
        <w:t>nonconformity</w:t>
      </w:r>
      <w:r>
        <w:rPr>
          <w:sz w:val="24"/>
          <w:szCs w:val="24"/>
        </w:rPr>
        <w:t>)</w:t>
      </w:r>
      <w:r w:rsidRPr="00B72F08">
        <w:rPr>
          <w:sz w:val="24"/>
          <w:szCs w:val="24"/>
        </w:rPr>
        <w:t xml:space="preserve">: </w:t>
      </w:r>
      <w:r>
        <w:rPr>
          <w:sz w:val="24"/>
          <w:szCs w:val="24"/>
        </w:rPr>
        <w:t xml:space="preserve">Невыполнение требования. </w:t>
      </w:r>
    </w:p>
    <w:p w14:paraId="5C8BD74E" w14:textId="7BCFB309" w:rsidR="003C7A8E" w:rsidRDefault="003C7A8E" w:rsidP="00940FC5">
      <w:pPr>
        <w:ind w:firstLine="567"/>
        <w:jc w:val="both"/>
        <w:rPr>
          <w:sz w:val="24"/>
          <w:szCs w:val="24"/>
        </w:rPr>
      </w:pPr>
    </w:p>
    <w:p w14:paraId="1826CA17" w14:textId="77777777" w:rsidR="003C7A8E" w:rsidRPr="003C7A8E" w:rsidRDefault="003C7A8E" w:rsidP="003C7A8E">
      <w:pPr>
        <w:ind w:firstLine="567"/>
        <w:jc w:val="both"/>
      </w:pPr>
      <w:r>
        <w:t xml:space="preserve">Примечание - </w:t>
      </w:r>
      <w:r w:rsidRPr="003C7A8E">
        <w:t>Некоторые программы могут требовать, чтобы несоответствия, выявленные против требований законодательства, связанных с программой, рассматривались как несоответствия.</w:t>
      </w:r>
    </w:p>
    <w:p w14:paraId="48A8ED82" w14:textId="6E817EFE" w:rsidR="0008069D" w:rsidRDefault="0008069D" w:rsidP="0008069D">
      <w:pPr>
        <w:ind w:firstLine="567"/>
        <w:jc w:val="both"/>
      </w:pPr>
      <w:bookmarkStart w:id="5" w:name="_Hlk101362028"/>
      <w:r w:rsidRPr="00940FC5">
        <w:t xml:space="preserve">[Взято из </w:t>
      </w:r>
      <w:r w:rsidRPr="0008069D">
        <w:t xml:space="preserve">ISO 14064-3:2019, 3.6.19, изменено </w:t>
      </w:r>
      <w:r>
        <w:t>-</w:t>
      </w:r>
      <w:r w:rsidRPr="0008069D">
        <w:t xml:space="preserve"> добавлено примечание 1 к определению</w:t>
      </w:r>
      <w:r w:rsidRPr="00940FC5">
        <w:t>]</w:t>
      </w:r>
    </w:p>
    <w:bookmarkEnd w:id="5"/>
    <w:p w14:paraId="6A144918" w14:textId="78F1C9BC" w:rsidR="003C7A8E" w:rsidRDefault="003C7A8E" w:rsidP="00940FC5">
      <w:pPr>
        <w:ind w:firstLine="567"/>
        <w:jc w:val="both"/>
      </w:pPr>
    </w:p>
    <w:p w14:paraId="6ED52E0D" w14:textId="0FDA9AE1" w:rsidR="0008069D" w:rsidRPr="00B42C34" w:rsidRDefault="00B42C34" w:rsidP="00940FC5">
      <w:pPr>
        <w:ind w:firstLine="567"/>
        <w:jc w:val="both"/>
        <w:rPr>
          <w:b/>
          <w:bCs/>
          <w:sz w:val="24"/>
          <w:szCs w:val="24"/>
        </w:rPr>
      </w:pPr>
      <w:r w:rsidRPr="00B42C34">
        <w:rPr>
          <w:b/>
          <w:bCs/>
          <w:sz w:val="24"/>
          <w:szCs w:val="24"/>
        </w:rPr>
        <w:t xml:space="preserve">3.3 Термины, относящиеся к валидации и верификации </w:t>
      </w:r>
    </w:p>
    <w:p w14:paraId="50746A7A" w14:textId="1D25A1C4" w:rsidR="00B42C34" w:rsidRDefault="00B42C34" w:rsidP="00940FC5">
      <w:pPr>
        <w:ind w:firstLine="567"/>
        <w:jc w:val="both"/>
        <w:rPr>
          <w:sz w:val="24"/>
          <w:szCs w:val="24"/>
        </w:rPr>
      </w:pPr>
    </w:p>
    <w:p w14:paraId="4D68420A" w14:textId="57EB8387" w:rsidR="00504430" w:rsidRDefault="00B42C34" w:rsidP="00504430">
      <w:pPr>
        <w:ind w:firstLine="567"/>
        <w:jc w:val="both"/>
        <w:rPr>
          <w:sz w:val="24"/>
          <w:szCs w:val="24"/>
        </w:rPr>
      </w:pPr>
      <w:r w:rsidRPr="00B42C34">
        <w:rPr>
          <w:b/>
          <w:bCs/>
          <w:sz w:val="24"/>
          <w:szCs w:val="24"/>
        </w:rPr>
        <w:t>3.3.1 Программа валидации</w:t>
      </w:r>
      <w:r>
        <w:rPr>
          <w:sz w:val="24"/>
          <w:szCs w:val="24"/>
        </w:rPr>
        <w:t xml:space="preserve"> (</w:t>
      </w:r>
      <w:r>
        <w:rPr>
          <w:sz w:val="24"/>
          <w:szCs w:val="24"/>
          <w:lang w:val="en-US"/>
        </w:rPr>
        <w:t>validation</w:t>
      </w:r>
      <w:r w:rsidRPr="00504430">
        <w:rPr>
          <w:sz w:val="24"/>
          <w:szCs w:val="24"/>
        </w:rPr>
        <w:t xml:space="preserve"> </w:t>
      </w:r>
      <w:proofErr w:type="spellStart"/>
      <w:r>
        <w:rPr>
          <w:sz w:val="24"/>
          <w:szCs w:val="24"/>
          <w:lang w:val="en-US"/>
        </w:rPr>
        <w:t>programme</w:t>
      </w:r>
      <w:proofErr w:type="spellEnd"/>
      <w:r>
        <w:rPr>
          <w:sz w:val="24"/>
          <w:szCs w:val="24"/>
        </w:rPr>
        <w:t>)</w:t>
      </w:r>
      <w:r w:rsidRPr="00504430">
        <w:rPr>
          <w:sz w:val="24"/>
          <w:szCs w:val="24"/>
        </w:rPr>
        <w:t xml:space="preserve">: </w:t>
      </w:r>
      <w:r w:rsidR="00504430">
        <w:rPr>
          <w:sz w:val="24"/>
          <w:szCs w:val="24"/>
          <w:lang w:val="kk-KZ"/>
        </w:rPr>
        <w:t>П</w:t>
      </w:r>
      <w:proofErr w:type="spellStart"/>
      <w:r w:rsidR="00504430" w:rsidRPr="00504430">
        <w:rPr>
          <w:sz w:val="24"/>
          <w:szCs w:val="24"/>
        </w:rPr>
        <w:t>равила</w:t>
      </w:r>
      <w:proofErr w:type="spellEnd"/>
      <w:r w:rsidR="00504430" w:rsidRPr="00504430">
        <w:rPr>
          <w:sz w:val="24"/>
          <w:szCs w:val="24"/>
        </w:rPr>
        <w:t>, процедуры и управление для проведения деятельности по валидации (3.3.16) в конкретном секторе или области</w:t>
      </w:r>
      <w:r w:rsidR="00504430">
        <w:rPr>
          <w:sz w:val="24"/>
          <w:szCs w:val="24"/>
        </w:rPr>
        <w:t>.</w:t>
      </w:r>
    </w:p>
    <w:p w14:paraId="0121BDDE" w14:textId="067DAFBD" w:rsidR="00504430" w:rsidRDefault="00504430" w:rsidP="00504430">
      <w:pPr>
        <w:ind w:firstLine="567"/>
        <w:jc w:val="both"/>
        <w:rPr>
          <w:sz w:val="24"/>
          <w:szCs w:val="24"/>
        </w:rPr>
      </w:pPr>
    </w:p>
    <w:p w14:paraId="1ECBA115" w14:textId="38E91D3F" w:rsidR="00504430" w:rsidRPr="00504430" w:rsidRDefault="00504430" w:rsidP="00504430">
      <w:pPr>
        <w:ind w:firstLine="567"/>
        <w:jc w:val="both"/>
      </w:pPr>
      <w:r w:rsidRPr="00504430">
        <w:t xml:space="preserve">Примечание </w:t>
      </w:r>
    </w:p>
    <w:p w14:paraId="6213C1F7" w14:textId="390CA19A" w:rsidR="00504430" w:rsidRPr="00504430" w:rsidRDefault="00504430" w:rsidP="00504430">
      <w:pPr>
        <w:ind w:firstLine="567"/>
        <w:jc w:val="both"/>
      </w:pPr>
      <w:r w:rsidRPr="00504430">
        <w:t>1 Программы валидации могут осуществляться на международном, региональном, национальном, субнациональном, отраслевом или организационном уровнях.</w:t>
      </w:r>
    </w:p>
    <w:p w14:paraId="34A0647E" w14:textId="71EA002E" w:rsidR="00504430" w:rsidRPr="00504430" w:rsidRDefault="00504430" w:rsidP="00504430">
      <w:pPr>
        <w:ind w:firstLine="567"/>
        <w:jc w:val="both"/>
      </w:pPr>
      <w:r w:rsidRPr="00504430">
        <w:t>2 Программа также может называться «схемой».</w:t>
      </w:r>
    </w:p>
    <w:p w14:paraId="3915D507" w14:textId="0941309B" w:rsidR="00504430" w:rsidRPr="00504430" w:rsidRDefault="00504430" w:rsidP="00504430">
      <w:pPr>
        <w:ind w:firstLine="567"/>
        <w:jc w:val="both"/>
      </w:pPr>
      <w:r w:rsidRPr="00504430">
        <w:t>3 В качестве программы может служить набор стандартов, способных удовлетворить все требования настоящего документа.</w:t>
      </w:r>
    </w:p>
    <w:p w14:paraId="24F25099" w14:textId="6ADB34DA" w:rsidR="00504430" w:rsidRPr="00504430" w:rsidRDefault="00504430" w:rsidP="00504430">
      <w:pPr>
        <w:ind w:firstLine="567"/>
        <w:jc w:val="both"/>
      </w:pPr>
      <w:r w:rsidRPr="00504430">
        <w:t>4 Программа валидации может быть такой же простой, как письмо-обязательство (3.3.13) между органом по валидации (3.3.26) и его клиентом (3.2.1), или ссылаться на формальный программный документ, который имеет набор правил, которые могут иметь разную степень детализации и сложности.</w:t>
      </w:r>
    </w:p>
    <w:p w14:paraId="4D47B211" w14:textId="24E93144" w:rsidR="004179EA" w:rsidRPr="004179EA" w:rsidRDefault="004179EA" w:rsidP="004179EA">
      <w:pPr>
        <w:ind w:firstLine="567"/>
        <w:jc w:val="both"/>
      </w:pPr>
      <w:bookmarkStart w:id="6" w:name="_Hlk101362283"/>
      <w:r w:rsidRPr="004179EA">
        <w:t xml:space="preserve">[Взято из ISO/IEC 17029:2019, 3.8, изменено </w:t>
      </w:r>
      <w:r>
        <w:t>-</w:t>
      </w:r>
      <w:r w:rsidRPr="004179EA">
        <w:t xml:space="preserve"> в определение добавлено слово «или поле». В примечании 1 к определению добавлено слово «организационные». Добавлено примечание 4 к определению]</w:t>
      </w:r>
    </w:p>
    <w:bookmarkEnd w:id="6"/>
    <w:p w14:paraId="76878D4C" w14:textId="7A5883F2" w:rsidR="00504430" w:rsidRDefault="00504430" w:rsidP="00504430">
      <w:pPr>
        <w:ind w:firstLine="567"/>
        <w:jc w:val="both"/>
        <w:rPr>
          <w:sz w:val="24"/>
          <w:szCs w:val="24"/>
        </w:rPr>
      </w:pPr>
    </w:p>
    <w:p w14:paraId="61593F52" w14:textId="0799A8CF" w:rsidR="000665FA" w:rsidRDefault="00546D11" w:rsidP="000665FA">
      <w:pPr>
        <w:ind w:firstLine="567"/>
        <w:jc w:val="both"/>
        <w:rPr>
          <w:sz w:val="24"/>
          <w:szCs w:val="24"/>
          <w:lang w:val="kk-KZ"/>
        </w:rPr>
      </w:pPr>
      <w:r w:rsidRPr="000665FA">
        <w:rPr>
          <w:b/>
          <w:bCs/>
          <w:sz w:val="24"/>
          <w:szCs w:val="24"/>
        </w:rPr>
        <w:t xml:space="preserve">3.3.2 </w:t>
      </w:r>
      <w:r w:rsidR="00C92F90" w:rsidRPr="000665FA">
        <w:rPr>
          <w:b/>
          <w:bCs/>
          <w:sz w:val="24"/>
          <w:szCs w:val="24"/>
        </w:rPr>
        <w:t>Программа верификации</w:t>
      </w:r>
      <w:r w:rsidR="00C92F90">
        <w:rPr>
          <w:sz w:val="24"/>
          <w:szCs w:val="24"/>
        </w:rPr>
        <w:t xml:space="preserve"> (</w:t>
      </w:r>
      <w:r w:rsidR="00C92F90">
        <w:rPr>
          <w:sz w:val="24"/>
          <w:szCs w:val="24"/>
          <w:lang w:val="en-US"/>
        </w:rPr>
        <w:t>verification</w:t>
      </w:r>
      <w:r w:rsidR="00C92F90" w:rsidRPr="000665FA">
        <w:rPr>
          <w:sz w:val="24"/>
          <w:szCs w:val="24"/>
        </w:rPr>
        <w:t xml:space="preserve"> </w:t>
      </w:r>
      <w:proofErr w:type="spellStart"/>
      <w:r w:rsidR="00C92F90">
        <w:rPr>
          <w:sz w:val="24"/>
          <w:szCs w:val="24"/>
          <w:lang w:val="en-US"/>
        </w:rPr>
        <w:t>programme</w:t>
      </w:r>
      <w:proofErr w:type="spellEnd"/>
      <w:r w:rsidR="00C92F90">
        <w:rPr>
          <w:sz w:val="24"/>
          <w:szCs w:val="24"/>
        </w:rPr>
        <w:t>)</w:t>
      </w:r>
      <w:r w:rsidR="00C92F90" w:rsidRPr="000665FA">
        <w:rPr>
          <w:sz w:val="24"/>
          <w:szCs w:val="24"/>
        </w:rPr>
        <w:t xml:space="preserve">: </w:t>
      </w:r>
      <w:r w:rsidR="000665FA">
        <w:rPr>
          <w:sz w:val="24"/>
          <w:szCs w:val="24"/>
        </w:rPr>
        <w:t>П</w:t>
      </w:r>
      <w:r w:rsidR="000665FA" w:rsidRPr="000665FA">
        <w:rPr>
          <w:sz w:val="24"/>
          <w:szCs w:val="24"/>
        </w:rPr>
        <w:t>равила, процедуры и управление для проведения верификации (3.3.15) деятельности в конкретном секторе или области</w:t>
      </w:r>
      <w:r w:rsidR="000665FA">
        <w:rPr>
          <w:sz w:val="24"/>
          <w:szCs w:val="24"/>
          <w:lang w:val="kk-KZ"/>
        </w:rPr>
        <w:t xml:space="preserve">. </w:t>
      </w:r>
    </w:p>
    <w:p w14:paraId="2CEDCA6B" w14:textId="397B2DB5" w:rsidR="000665FA" w:rsidRDefault="000665FA" w:rsidP="000665FA">
      <w:pPr>
        <w:ind w:firstLine="567"/>
        <w:jc w:val="both"/>
        <w:rPr>
          <w:sz w:val="24"/>
          <w:szCs w:val="24"/>
          <w:lang w:val="kk-KZ"/>
        </w:rPr>
      </w:pPr>
    </w:p>
    <w:p w14:paraId="4595537E" w14:textId="5E2427BF" w:rsidR="000665FA" w:rsidRPr="00E70B30" w:rsidRDefault="00E70B30" w:rsidP="000665FA">
      <w:pPr>
        <w:ind w:firstLine="567"/>
        <w:jc w:val="both"/>
        <w:rPr>
          <w:lang w:val="kk-KZ"/>
        </w:rPr>
      </w:pPr>
      <w:r w:rsidRPr="00E70B30">
        <w:rPr>
          <w:lang w:val="kk-KZ"/>
        </w:rPr>
        <w:t xml:space="preserve">Примечания </w:t>
      </w:r>
    </w:p>
    <w:p w14:paraId="2C15B2EA" w14:textId="673C2510" w:rsidR="00E70B30" w:rsidRPr="00E70B30" w:rsidRDefault="00E70B30" w:rsidP="000665FA">
      <w:pPr>
        <w:ind w:firstLine="567"/>
        <w:jc w:val="both"/>
      </w:pPr>
      <w:r w:rsidRPr="00E70B30">
        <w:rPr>
          <w:lang w:val="kk-KZ"/>
        </w:rPr>
        <w:t xml:space="preserve">1 </w:t>
      </w:r>
      <w:r w:rsidRPr="00E70B30">
        <w:t>Программы верификации могут осуществляться на международном, региональном, национальном, субнациональном, отраслевом или организационном уровнях.</w:t>
      </w:r>
    </w:p>
    <w:p w14:paraId="0966D31F" w14:textId="74F6D874" w:rsidR="00E70B30" w:rsidRPr="00E70B30" w:rsidRDefault="00E70B30" w:rsidP="000665FA">
      <w:pPr>
        <w:ind w:firstLine="567"/>
        <w:jc w:val="both"/>
      </w:pPr>
      <w:r w:rsidRPr="00E70B30">
        <w:t>2 Программа также может называться «схемой».</w:t>
      </w:r>
    </w:p>
    <w:p w14:paraId="3CDAD9F8" w14:textId="5D01AC03" w:rsidR="00E70B30" w:rsidRPr="00E70B30" w:rsidRDefault="00E70B30" w:rsidP="000665FA">
      <w:pPr>
        <w:ind w:firstLine="567"/>
        <w:jc w:val="both"/>
      </w:pPr>
      <w:r w:rsidRPr="00E70B30">
        <w:t>3 В качестве программы может служить набор стандартов, способных удовлетворить все требования настоящего документа.</w:t>
      </w:r>
    </w:p>
    <w:p w14:paraId="2430CBB5" w14:textId="37B4CEF8" w:rsidR="00E70B30" w:rsidRPr="00E70B30" w:rsidRDefault="00E70B30" w:rsidP="000665FA">
      <w:pPr>
        <w:ind w:firstLine="567"/>
        <w:jc w:val="both"/>
        <w:rPr>
          <w:lang w:val="kk-KZ"/>
        </w:rPr>
      </w:pPr>
      <w:r w:rsidRPr="00E70B30">
        <w:t>4 Программа верификации может быть такой же простой, как письмо-обязательство (3.3.13) между органом по верификации (3.3.27) и его клиентом (3.2.1), или ссылаться на формальный программный документ, который имеет набор правил, которые могут иметь разную степень детализации и сложности.</w:t>
      </w:r>
    </w:p>
    <w:p w14:paraId="73B02E1A" w14:textId="1E62F1B4" w:rsidR="003558E7" w:rsidRPr="004179EA" w:rsidRDefault="003558E7" w:rsidP="003558E7">
      <w:pPr>
        <w:ind w:firstLine="567"/>
        <w:jc w:val="both"/>
      </w:pPr>
      <w:r w:rsidRPr="004179EA">
        <w:t xml:space="preserve">[Взято из </w:t>
      </w:r>
      <w:r w:rsidRPr="003558E7">
        <w:t xml:space="preserve">ISO/IEC 17029:2019, 3.9, изменено </w:t>
      </w:r>
      <w:r>
        <w:t>-</w:t>
      </w:r>
      <w:r w:rsidRPr="003558E7">
        <w:t xml:space="preserve"> в определение добавлено «или поле». Добавлено примечание 4 к определению</w:t>
      </w:r>
      <w:r w:rsidRPr="004179EA">
        <w:t>]</w:t>
      </w:r>
    </w:p>
    <w:p w14:paraId="30CAC204" w14:textId="5188CE25" w:rsidR="004179EA" w:rsidRDefault="004179EA" w:rsidP="00504430">
      <w:pPr>
        <w:ind w:firstLine="567"/>
        <w:jc w:val="both"/>
        <w:rPr>
          <w:sz w:val="24"/>
          <w:szCs w:val="24"/>
        </w:rPr>
      </w:pPr>
    </w:p>
    <w:p w14:paraId="0859337E" w14:textId="73C64EA8" w:rsidR="003558E7" w:rsidRDefault="006553CB" w:rsidP="00504430">
      <w:pPr>
        <w:ind w:firstLine="567"/>
        <w:jc w:val="both"/>
        <w:rPr>
          <w:sz w:val="24"/>
          <w:szCs w:val="24"/>
        </w:rPr>
      </w:pPr>
      <w:r w:rsidRPr="006553CB">
        <w:rPr>
          <w:b/>
          <w:bCs/>
          <w:sz w:val="24"/>
          <w:szCs w:val="24"/>
        </w:rPr>
        <w:t>3.3.3 Владелец программы</w:t>
      </w:r>
      <w:r>
        <w:rPr>
          <w:sz w:val="24"/>
          <w:szCs w:val="24"/>
        </w:rPr>
        <w:t xml:space="preserve"> (</w:t>
      </w:r>
      <w:proofErr w:type="spellStart"/>
      <w:r>
        <w:rPr>
          <w:sz w:val="24"/>
          <w:szCs w:val="24"/>
          <w:lang w:val="en-US"/>
        </w:rPr>
        <w:t>programme</w:t>
      </w:r>
      <w:proofErr w:type="spellEnd"/>
      <w:r w:rsidRPr="006553CB">
        <w:rPr>
          <w:sz w:val="24"/>
          <w:szCs w:val="24"/>
        </w:rPr>
        <w:t xml:space="preserve"> </w:t>
      </w:r>
      <w:r>
        <w:rPr>
          <w:sz w:val="24"/>
          <w:szCs w:val="24"/>
          <w:lang w:val="en-US"/>
        </w:rPr>
        <w:t>owner</w:t>
      </w:r>
      <w:r>
        <w:rPr>
          <w:sz w:val="24"/>
          <w:szCs w:val="24"/>
        </w:rPr>
        <w:t>)</w:t>
      </w:r>
      <w:r w:rsidRPr="006553CB">
        <w:rPr>
          <w:sz w:val="24"/>
          <w:szCs w:val="24"/>
        </w:rPr>
        <w:t xml:space="preserve">: </w:t>
      </w:r>
      <w:r>
        <w:rPr>
          <w:sz w:val="24"/>
          <w:szCs w:val="24"/>
        </w:rPr>
        <w:t>Л</w:t>
      </w:r>
      <w:r w:rsidRPr="006553CB">
        <w:rPr>
          <w:sz w:val="24"/>
          <w:szCs w:val="24"/>
        </w:rPr>
        <w:t>ицо или организация (3.2.2), ответственные за разработку и поддержание программы экологической информации (3.1.6), программы валидации (3.3.1) или программы верификации (3.3.2)</w:t>
      </w:r>
      <w:r>
        <w:rPr>
          <w:sz w:val="24"/>
          <w:szCs w:val="24"/>
        </w:rPr>
        <w:t>.</w:t>
      </w:r>
    </w:p>
    <w:p w14:paraId="19C46CC2" w14:textId="1F8D0D58" w:rsidR="006553CB" w:rsidRDefault="006553CB" w:rsidP="00504430">
      <w:pPr>
        <w:ind w:firstLine="567"/>
        <w:jc w:val="both"/>
        <w:rPr>
          <w:sz w:val="24"/>
          <w:szCs w:val="24"/>
        </w:rPr>
      </w:pPr>
    </w:p>
    <w:p w14:paraId="0145ABA9" w14:textId="05FD4F20" w:rsidR="006553CB" w:rsidRPr="006553CB" w:rsidRDefault="006553CB" w:rsidP="00504430">
      <w:pPr>
        <w:ind w:firstLine="567"/>
        <w:jc w:val="both"/>
      </w:pPr>
      <w:r w:rsidRPr="006553CB">
        <w:t xml:space="preserve">Примечания </w:t>
      </w:r>
    </w:p>
    <w:p w14:paraId="61D13F5C" w14:textId="402761B7" w:rsidR="006553CB" w:rsidRPr="006553CB" w:rsidRDefault="006553CB" w:rsidP="00504430">
      <w:pPr>
        <w:ind w:firstLine="567"/>
        <w:jc w:val="both"/>
      </w:pPr>
      <w:r w:rsidRPr="006553CB">
        <w:t xml:space="preserve">1 Владельцем программы может быть сам орган, государственный орган, торговая ассоциация, группа </w:t>
      </w:r>
      <w:r w:rsidRPr="006553CB">
        <w:lastRenderedPageBreak/>
        <w:t>органов по валидации/верификации, внешний владелец программы или кто-то другой.</w:t>
      </w:r>
    </w:p>
    <w:p w14:paraId="678B0B6D" w14:textId="77777777" w:rsidR="006553CB" w:rsidRPr="006553CB" w:rsidRDefault="006553CB" w:rsidP="006553CB">
      <w:pPr>
        <w:ind w:firstLine="567"/>
        <w:jc w:val="both"/>
      </w:pPr>
      <w:r w:rsidRPr="006553CB">
        <w:t>2 Владелец программы может быть владельцем схемы.</w:t>
      </w:r>
    </w:p>
    <w:p w14:paraId="4C742119" w14:textId="7760AD1C" w:rsidR="00AD239E" w:rsidRPr="004179EA" w:rsidRDefault="00AD239E" w:rsidP="00AD239E">
      <w:pPr>
        <w:ind w:firstLine="567"/>
        <w:jc w:val="both"/>
      </w:pPr>
      <w:bookmarkStart w:id="7" w:name="_Hlk101362527"/>
      <w:r w:rsidRPr="004179EA">
        <w:t xml:space="preserve">[Взято из </w:t>
      </w:r>
      <w:r w:rsidRPr="00AD239E">
        <w:t xml:space="preserve">ISO/IEC 17029:2019, 3.10, изменено </w:t>
      </w:r>
      <w:r>
        <w:t>-</w:t>
      </w:r>
      <w:r w:rsidRPr="00AD239E">
        <w:t xml:space="preserve"> вместо слова «конкретная» добавлено слово «программа экологической информации». Добавлено примечание 2 к определению</w:t>
      </w:r>
      <w:r w:rsidRPr="004179EA">
        <w:t>]</w:t>
      </w:r>
    </w:p>
    <w:bookmarkEnd w:id="7"/>
    <w:p w14:paraId="41DC8C16" w14:textId="5C424A02" w:rsidR="006553CB" w:rsidRPr="006553CB" w:rsidRDefault="006553CB" w:rsidP="00504430">
      <w:pPr>
        <w:ind w:firstLine="567"/>
        <w:jc w:val="both"/>
        <w:rPr>
          <w:sz w:val="24"/>
          <w:szCs w:val="24"/>
        </w:rPr>
      </w:pPr>
    </w:p>
    <w:p w14:paraId="10448C67" w14:textId="6E67B30B" w:rsidR="004730E0" w:rsidRDefault="004730E0" w:rsidP="004730E0">
      <w:pPr>
        <w:ind w:firstLine="567"/>
        <w:jc w:val="both"/>
        <w:rPr>
          <w:sz w:val="24"/>
          <w:szCs w:val="24"/>
        </w:rPr>
      </w:pPr>
      <w:r w:rsidRPr="004730E0">
        <w:rPr>
          <w:b/>
          <w:bCs/>
          <w:sz w:val="24"/>
          <w:szCs w:val="24"/>
        </w:rPr>
        <w:t>3.3.4 Лидер группы</w:t>
      </w:r>
      <w:r>
        <w:rPr>
          <w:sz w:val="24"/>
          <w:szCs w:val="24"/>
        </w:rPr>
        <w:t xml:space="preserve"> (</w:t>
      </w:r>
      <w:r>
        <w:rPr>
          <w:sz w:val="24"/>
          <w:szCs w:val="24"/>
          <w:lang w:val="en-US"/>
        </w:rPr>
        <w:t>team</w:t>
      </w:r>
      <w:r w:rsidRPr="004730E0">
        <w:rPr>
          <w:sz w:val="24"/>
          <w:szCs w:val="24"/>
        </w:rPr>
        <w:t xml:space="preserve"> </w:t>
      </w:r>
      <w:r>
        <w:rPr>
          <w:sz w:val="24"/>
          <w:szCs w:val="24"/>
          <w:lang w:val="en-US"/>
        </w:rPr>
        <w:t>leader</w:t>
      </w:r>
      <w:r>
        <w:rPr>
          <w:sz w:val="24"/>
          <w:szCs w:val="24"/>
        </w:rPr>
        <w:t>)</w:t>
      </w:r>
      <w:r w:rsidRPr="004730E0">
        <w:rPr>
          <w:sz w:val="24"/>
          <w:szCs w:val="24"/>
        </w:rPr>
        <w:t xml:space="preserve">: </w:t>
      </w:r>
      <w:r>
        <w:rPr>
          <w:sz w:val="24"/>
          <w:szCs w:val="24"/>
        </w:rPr>
        <w:t>Ч</w:t>
      </w:r>
      <w:r w:rsidRPr="004730E0">
        <w:rPr>
          <w:sz w:val="24"/>
          <w:szCs w:val="24"/>
        </w:rPr>
        <w:t>еловек, который руководит группой валидации/верификации (3.3.7)</w:t>
      </w:r>
      <w:r>
        <w:rPr>
          <w:sz w:val="24"/>
          <w:szCs w:val="24"/>
        </w:rPr>
        <w:t>.</w:t>
      </w:r>
    </w:p>
    <w:p w14:paraId="1B4C9CA4" w14:textId="193BEE32" w:rsidR="004730E0" w:rsidRDefault="004730E0" w:rsidP="004730E0">
      <w:pPr>
        <w:ind w:firstLine="567"/>
        <w:jc w:val="both"/>
        <w:rPr>
          <w:sz w:val="24"/>
          <w:szCs w:val="24"/>
        </w:rPr>
      </w:pPr>
    </w:p>
    <w:p w14:paraId="3A2DB3C5" w14:textId="1D81D3F7" w:rsidR="004730E0" w:rsidRDefault="004730E0" w:rsidP="004730E0">
      <w:pPr>
        <w:ind w:firstLine="567"/>
        <w:jc w:val="both"/>
      </w:pPr>
      <w:bookmarkStart w:id="8" w:name="_Hlk101363340"/>
      <w:r w:rsidRPr="004730E0">
        <w:t>[Взято из ISO 14066:2011, 3.1.2]</w:t>
      </w:r>
    </w:p>
    <w:bookmarkEnd w:id="8"/>
    <w:p w14:paraId="18AD6AB9" w14:textId="4FE3F354" w:rsidR="004730E0" w:rsidRDefault="004730E0" w:rsidP="004730E0">
      <w:pPr>
        <w:ind w:firstLine="567"/>
        <w:jc w:val="both"/>
      </w:pPr>
    </w:p>
    <w:p w14:paraId="310ED2BF" w14:textId="0E711F7E" w:rsidR="005C08EB" w:rsidRDefault="005C08EB" w:rsidP="005C08EB">
      <w:pPr>
        <w:ind w:firstLine="567"/>
        <w:jc w:val="both"/>
        <w:rPr>
          <w:sz w:val="24"/>
          <w:szCs w:val="24"/>
        </w:rPr>
      </w:pPr>
      <w:r w:rsidRPr="005C08EB">
        <w:rPr>
          <w:b/>
          <w:bCs/>
          <w:sz w:val="24"/>
          <w:szCs w:val="24"/>
        </w:rPr>
        <w:t xml:space="preserve">3.3.5 </w:t>
      </w:r>
      <w:r w:rsidR="009E28E7">
        <w:rPr>
          <w:b/>
          <w:bCs/>
          <w:sz w:val="24"/>
          <w:szCs w:val="24"/>
        </w:rPr>
        <w:t>Верификатор</w:t>
      </w:r>
      <w:r>
        <w:rPr>
          <w:sz w:val="24"/>
          <w:szCs w:val="24"/>
        </w:rPr>
        <w:t xml:space="preserve"> (</w:t>
      </w:r>
      <w:r>
        <w:rPr>
          <w:sz w:val="24"/>
          <w:szCs w:val="24"/>
          <w:lang w:val="en-US"/>
        </w:rPr>
        <w:t>verifier</w:t>
      </w:r>
      <w:r>
        <w:rPr>
          <w:sz w:val="24"/>
          <w:szCs w:val="24"/>
        </w:rPr>
        <w:t>)</w:t>
      </w:r>
      <w:r w:rsidRPr="005C08EB">
        <w:rPr>
          <w:sz w:val="24"/>
          <w:szCs w:val="24"/>
        </w:rPr>
        <w:t xml:space="preserve">: </w:t>
      </w:r>
      <w:r>
        <w:rPr>
          <w:sz w:val="24"/>
          <w:szCs w:val="24"/>
        </w:rPr>
        <w:t>К</w:t>
      </w:r>
      <w:r w:rsidRPr="005C08EB">
        <w:rPr>
          <w:sz w:val="24"/>
          <w:szCs w:val="24"/>
        </w:rPr>
        <w:t>омпетентное и беспристрастное лицо, ответственное за проведение верификации и протокол верификации (3.3.15)</w:t>
      </w:r>
      <w:r>
        <w:rPr>
          <w:sz w:val="24"/>
          <w:szCs w:val="24"/>
        </w:rPr>
        <w:t>.</w:t>
      </w:r>
    </w:p>
    <w:p w14:paraId="052E995D" w14:textId="67BE4779" w:rsidR="005C08EB" w:rsidRDefault="005C08EB" w:rsidP="005C08EB">
      <w:pPr>
        <w:ind w:firstLine="567"/>
        <w:jc w:val="both"/>
        <w:rPr>
          <w:sz w:val="24"/>
          <w:szCs w:val="24"/>
        </w:rPr>
      </w:pPr>
    </w:p>
    <w:p w14:paraId="1CB4218D" w14:textId="59899098" w:rsidR="009E28E7" w:rsidRPr="009E28E7" w:rsidRDefault="009E28E7" w:rsidP="009E28E7">
      <w:pPr>
        <w:ind w:firstLine="567"/>
        <w:jc w:val="both"/>
      </w:pPr>
      <w:bookmarkStart w:id="9" w:name="_Hlk101363413"/>
      <w:r w:rsidRPr="009E28E7">
        <w:t>[Взято из ISO 14064-3:2019, 3.2.6]</w:t>
      </w:r>
    </w:p>
    <w:bookmarkEnd w:id="9"/>
    <w:p w14:paraId="76FAB93A" w14:textId="0546229E" w:rsidR="004730E0" w:rsidRDefault="004730E0" w:rsidP="004730E0">
      <w:pPr>
        <w:ind w:firstLine="567"/>
        <w:jc w:val="both"/>
        <w:rPr>
          <w:sz w:val="24"/>
          <w:szCs w:val="24"/>
        </w:rPr>
      </w:pPr>
    </w:p>
    <w:p w14:paraId="3CD8F918" w14:textId="3357B07B" w:rsidR="0088244E" w:rsidRDefault="0088244E" w:rsidP="0088244E">
      <w:pPr>
        <w:ind w:firstLine="567"/>
        <w:jc w:val="both"/>
        <w:rPr>
          <w:sz w:val="24"/>
          <w:szCs w:val="24"/>
        </w:rPr>
      </w:pPr>
      <w:r w:rsidRPr="0088244E">
        <w:rPr>
          <w:b/>
          <w:bCs/>
          <w:sz w:val="24"/>
          <w:szCs w:val="24"/>
        </w:rPr>
        <w:t>3.3.6 Валидатор</w:t>
      </w:r>
      <w:r>
        <w:rPr>
          <w:sz w:val="24"/>
          <w:szCs w:val="24"/>
        </w:rPr>
        <w:t xml:space="preserve"> (</w:t>
      </w:r>
      <w:r>
        <w:rPr>
          <w:sz w:val="24"/>
          <w:szCs w:val="24"/>
          <w:lang w:val="en-US"/>
        </w:rPr>
        <w:t>validator</w:t>
      </w:r>
      <w:r>
        <w:rPr>
          <w:sz w:val="24"/>
          <w:szCs w:val="24"/>
        </w:rPr>
        <w:t>)</w:t>
      </w:r>
      <w:r w:rsidRPr="0088244E">
        <w:rPr>
          <w:sz w:val="24"/>
          <w:szCs w:val="24"/>
        </w:rPr>
        <w:t xml:space="preserve">: </w:t>
      </w:r>
      <w:r>
        <w:rPr>
          <w:sz w:val="24"/>
          <w:szCs w:val="24"/>
        </w:rPr>
        <w:t>К</w:t>
      </w:r>
      <w:r w:rsidRPr="0088244E">
        <w:rPr>
          <w:sz w:val="24"/>
          <w:szCs w:val="24"/>
        </w:rPr>
        <w:t>омпетентное и беспристрастное лицо, ответственное за выполнение и отчетность по валидации (3.3.16)</w:t>
      </w:r>
      <w:r>
        <w:rPr>
          <w:sz w:val="24"/>
          <w:szCs w:val="24"/>
        </w:rPr>
        <w:t>.</w:t>
      </w:r>
    </w:p>
    <w:p w14:paraId="461A3646" w14:textId="76A1023A" w:rsidR="0088244E" w:rsidRDefault="0088244E" w:rsidP="0088244E">
      <w:pPr>
        <w:ind w:firstLine="567"/>
        <w:jc w:val="both"/>
        <w:rPr>
          <w:sz w:val="24"/>
          <w:szCs w:val="24"/>
        </w:rPr>
      </w:pPr>
    </w:p>
    <w:p w14:paraId="5AA1BF58" w14:textId="2F601AE2" w:rsidR="0088244E" w:rsidRDefault="0088244E" w:rsidP="0088244E">
      <w:pPr>
        <w:ind w:firstLine="567"/>
        <w:jc w:val="both"/>
      </w:pPr>
      <w:r w:rsidRPr="009E28E7">
        <w:t xml:space="preserve">[Взято из </w:t>
      </w:r>
      <w:r w:rsidRPr="0088244E">
        <w:t>ISO 14064-3:2019, 3.2.7</w:t>
      </w:r>
      <w:r w:rsidRPr="009E28E7">
        <w:t>]</w:t>
      </w:r>
    </w:p>
    <w:p w14:paraId="14F42167" w14:textId="74B222F6" w:rsidR="00CC5C04" w:rsidRDefault="00CC5C04" w:rsidP="0088244E">
      <w:pPr>
        <w:ind w:firstLine="567"/>
        <w:jc w:val="both"/>
      </w:pPr>
    </w:p>
    <w:p w14:paraId="653BC2EC" w14:textId="1D3EF2F8" w:rsidR="00325716" w:rsidRDefault="00CC5C04" w:rsidP="00325716">
      <w:pPr>
        <w:ind w:firstLine="567"/>
        <w:jc w:val="both"/>
        <w:rPr>
          <w:sz w:val="24"/>
          <w:szCs w:val="24"/>
        </w:rPr>
      </w:pPr>
      <w:r w:rsidRPr="00325716">
        <w:rPr>
          <w:b/>
          <w:bCs/>
          <w:sz w:val="24"/>
          <w:szCs w:val="24"/>
        </w:rPr>
        <w:t xml:space="preserve">3.3.7 </w:t>
      </w:r>
      <w:r w:rsidR="00B72F08" w:rsidRPr="003B625C">
        <w:rPr>
          <w:b/>
          <w:bCs/>
          <w:sz w:val="24"/>
          <w:szCs w:val="24"/>
        </w:rPr>
        <w:t>Группа</w:t>
      </w:r>
      <w:r w:rsidR="00B72F08" w:rsidRPr="00325716">
        <w:rPr>
          <w:b/>
          <w:bCs/>
          <w:sz w:val="24"/>
          <w:szCs w:val="24"/>
        </w:rPr>
        <w:t xml:space="preserve"> </w:t>
      </w:r>
      <w:r w:rsidR="00B72F08" w:rsidRPr="003B625C">
        <w:rPr>
          <w:b/>
          <w:bCs/>
          <w:sz w:val="24"/>
          <w:szCs w:val="24"/>
        </w:rPr>
        <w:t>валидации</w:t>
      </w:r>
      <w:r w:rsidR="00B72F08" w:rsidRPr="00325716">
        <w:rPr>
          <w:b/>
          <w:bCs/>
          <w:sz w:val="24"/>
          <w:szCs w:val="24"/>
        </w:rPr>
        <w:t>/</w:t>
      </w:r>
      <w:r w:rsidR="00B72F08" w:rsidRPr="003B625C">
        <w:rPr>
          <w:b/>
          <w:bCs/>
          <w:sz w:val="24"/>
          <w:szCs w:val="24"/>
        </w:rPr>
        <w:t>верификации</w:t>
      </w:r>
      <w:r w:rsidR="00B72F08" w:rsidRPr="00325716">
        <w:rPr>
          <w:sz w:val="24"/>
          <w:szCs w:val="24"/>
        </w:rPr>
        <w:t xml:space="preserve"> (</w:t>
      </w:r>
      <w:r w:rsidR="003B625C">
        <w:rPr>
          <w:sz w:val="24"/>
          <w:szCs w:val="24"/>
          <w:lang w:val="en-US"/>
        </w:rPr>
        <w:t>validation</w:t>
      </w:r>
      <w:r w:rsidR="003B625C" w:rsidRPr="00325716">
        <w:rPr>
          <w:sz w:val="24"/>
          <w:szCs w:val="24"/>
        </w:rPr>
        <w:t>/</w:t>
      </w:r>
      <w:r w:rsidR="003B625C">
        <w:rPr>
          <w:sz w:val="24"/>
          <w:szCs w:val="24"/>
          <w:lang w:val="en-US"/>
        </w:rPr>
        <w:t>verification</w:t>
      </w:r>
      <w:r w:rsidR="003B625C" w:rsidRPr="00325716">
        <w:rPr>
          <w:sz w:val="24"/>
          <w:szCs w:val="24"/>
        </w:rPr>
        <w:t xml:space="preserve"> </w:t>
      </w:r>
      <w:r w:rsidR="003B625C">
        <w:rPr>
          <w:sz w:val="24"/>
          <w:szCs w:val="24"/>
          <w:lang w:val="en-US"/>
        </w:rPr>
        <w:t>team</w:t>
      </w:r>
      <w:r w:rsidR="00B72F08" w:rsidRPr="00325716">
        <w:rPr>
          <w:sz w:val="24"/>
          <w:szCs w:val="24"/>
        </w:rPr>
        <w:t>)</w:t>
      </w:r>
      <w:r w:rsidR="003B625C" w:rsidRPr="00325716">
        <w:rPr>
          <w:sz w:val="24"/>
          <w:szCs w:val="24"/>
        </w:rPr>
        <w:t xml:space="preserve">: </w:t>
      </w:r>
      <w:r w:rsidR="00325716">
        <w:rPr>
          <w:sz w:val="24"/>
          <w:szCs w:val="24"/>
        </w:rPr>
        <w:t>О</w:t>
      </w:r>
      <w:r w:rsidR="00325716" w:rsidRPr="00325716">
        <w:rPr>
          <w:sz w:val="24"/>
          <w:szCs w:val="24"/>
        </w:rPr>
        <w:t>дно или несколько лиц, осуществляющих действия по валидации (3.3.16)/верификации (3.3.15)</w:t>
      </w:r>
      <w:r w:rsidR="00325716">
        <w:rPr>
          <w:sz w:val="24"/>
          <w:szCs w:val="24"/>
        </w:rPr>
        <w:t>.</w:t>
      </w:r>
    </w:p>
    <w:p w14:paraId="12FBDCA1" w14:textId="634BB95E" w:rsidR="00325716" w:rsidRDefault="00325716" w:rsidP="00325716">
      <w:pPr>
        <w:ind w:firstLine="567"/>
        <w:jc w:val="both"/>
        <w:rPr>
          <w:sz w:val="24"/>
          <w:szCs w:val="24"/>
        </w:rPr>
      </w:pPr>
    </w:p>
    <w:p w14:paraId="6B1343C8" w14:textId="0B6BE701" w:rsidR="00325716" w:rsidRPr="00325716" w:rsidRDefault="00325716" w:rsidP="00325716">
      <w:pPr>
        <w:ind w:firstLine="567"/>
        <w:jc w:val="both"/>
      </w:pPr>
      <w:r w:rsidRPr="00325716">
        <w:t xml:space="preserve">Примечания </w:t>
      </w:r>
    </w:p>
    <w:p w14:paraId="0003A8DC" w14:textId="77777777" w:rsidR="00325716" w:rsidRPr="00325716" w:rsidRDefault="00325716" w:rsidP="00325716">
      <w:pPr>
        <w:ind w:firstLine="567"/>
        <w:jc w:val="both"/>
      </w:pPr>
      <w:r w:rsidRPr="00325716">
        <w:t>1 Один человек из группы валидации/верификации назначается руководителем группы.</w:t>
      </w:r>
    </w:p>
    <w:p w14:paraId="4589D912" w14:textId="1599F172" w:rsidR="00325716" w:rsidRPr="00325716" w:rsidRDefault="00325716" w:rsidP="00325716">
      <w:pPr>
        <w:ind w:firstLine="567"/>
        <w:jc w:val="both"/>
      </w:pPr>
      <w:r w:rsidRPr="00325716">
        <w:t>2 Группа валидации/верификации может сопровождаться валидаторами-стажерами или верификаторами-стажерами.</w:t>
      </w:r>
    </w:p>
    <w:p w14:paraId="39397351" w14:textId="51E2FD5B" w:rsidR="001C7805" w:rsidRPr="001C7805" w:rsidRDefault="001C7805" w:rsidP="001C7805">
      <w:pPr>
        <w:ind w:firstLine="567"/>
        <w:jc w:val="both"/>
      </w:pPr>
      <w:bookmarkStart w:id="10" w:name="_Hlk101430888"/>
      <w:r w:rsidRPr="001C7805">
        <w:t xml:space="preserve">[Взято из ISO 14064-3:2019, 3.2.8, изменено </w:t>
      </w:r>
      <w:r>
        <w:t>-</w:t>
      </w:r>
      <w:r w:rsidRPr="001C7805">
        <w:t xml:space="preserve"> добавлено примечание 2 к определению]</w:t>
      </w:r>
    </w:p>
    <w:bookmarkEnd w:id="10"/>
    <w:p w14:paraId="4DD0543E" w14:textId="77777777" w:rsidR="00325716" w:rsidRPr="00325716" w:rsidRDefault="00325716" w:rsidP="00325716">
      <w:pPr>
        <w:ind w:firstLine="567"/>
        <w:jc w:val="both"/>
      </w:pPr>
    </w:p>
    <w:p w14:paraId="475644A2" w14:textId="50C8E88A" w:rsidR="000A074F" w:rsidRDefault="000A074F" w:rsidP="000A074F">
      <w:pPr>
        <w:ind w:firstLine="567"/>
        <w:jc w:val="both"/>
        <w:rPr>
          <w:sz w:val="24"/>
          <w:szCs w:val="24"/>
        </w:rPr>
      </w:pPr>
      <w:r w:rsidRPr="006259E1">
        <w:rPr>
          <w:b/>
          <w:bCs/>
          <w:sz w:val="24"/>
          <w:szCs w:val="24"/>
        </w:rPr>
        <w:t xml:space="preserve">3.3.8 Независимый </w:t>
      </w:r>
      <w:proofErr w:type="spellStart"/>
      <w:r w:rsidRPr="006259E1">
        <w:rPr>
          <w:b/>
          <w:bCs/>
          <w:sz w:val="24"/>
          <w:szCs w:val="24"/>
        </w:rPr>
        <w:t>рецензет</w:t>
      </w:r>
      <w:proofErr w:type="spellEnd"/>
      <w:r>
        <w:rPr>
          <w:sz w:val="24"/>
          <w:szCs w:val="24"/>
        </w:rPr>
        <w:t xml:space="preserve"> (</w:t>
      </w:r>
      <w:r>
        <w:rPr>
          <w:sz w:val="24"/>
          <w:szCs w:val="24"/>
          <w:lang w:val="en-US"/>
        </w:rPr>
        <w:t>independent</w:t>
      </w:r>
      <w:r w:rsidRPr="000A074F">
        <w:rPr>
          <w:sz w:val="24"/>
          <w:szCs w:val="24"/>
        </w:rPr>
        <w:t xml:space="preserve"> </w:t>
      </w:r>
      <w:r>
        <w:rPr>
          <w:sz w:val="24"/>
          <w:szCs w:val="24"/>
          <w:lang w:val="en-US"/>
        </w:rPr>
        <w:t>reviewer</w:t>
      </w:r>
      <w:r>
        <w:rPr>
          <w:sz w:val="24"/>
          <w:szCs w:val="24"/>
        </w:rPr>
        <w:t>)</w:t>
      </w:r>
      <w:r w:rsidRPr="000A074F">
        <w:rPr>
          <w:sz w:val="24"/>
          <w:szCs w:val="24"/>
        </w:rPr>
        <w:t xml:space="preserve">: </w:t>
      </w:r>
      <w:r>
        <w:rPr>
          <w:sz w:val="24"/>
          <w:szCs w:val="24"/>
          <w:lang w:val="kk-KZ"/>
        </w:rPr>
        <w:t>Компонентное</w:t>
      </w:r>
      <w:r w:rsidRPr="000A074F">
        <w:rPr>
          <w:sz w:val="24"/>
          <w:szCs w:val="24"/>
        </w:rPr>
        <w:t xml:space="preserve"> лицо, не являющееся членом группы по валидации/верификации (3.3.7), которое анализирует деятельность по верификации (3.3.15) или валидации (3.3.16) и выводы</w:t>
      </w:r>
      <w:r>
        <w:rPr>
          <w:sz w:val="24"/>
          <w:szCs w:val="24"/>
        </w:rPr>
        <w:t>.</w:t>
      </w:r>
    </w:p>
    <w:p w14:paraId="3D393294" w14:textId="77777777" w:rsidR="000A074F" w:rsidRPr="000A074F" w:rsidRDefault="000A074F" w:rsidP="000A074F">
      <w:pPr>
        <w:ind w:firstLine="567"/>
        <w:jc w:val="both"/>
        <w:rPr>
          <w:sz w:val="24"/>
          <w:szCs w:val="24"/>
        </w:rPr>
      </w:pPr>
    </w:p>
    <w:p w14:paraId="0143220B" w14:textId="26211627" w:rsidR="006259E1" w:rsidRPr="001C7805" w:rsidRDefault="006259E1" w:rsidP="006259E1">
      <w:pPr>
        <w:ind w:firstLine="567"/>
        <w:jc w:val="both"/>
      </w:pPr>
      <w:bookmarkStart w:id="11" w:name="_Hlk101431287"/>
      <w:r w:rsidRPr="001C7805">
        <w:t xml:space="preserve">[Взято из </w:t>
      </w:r>
      <w:r w:rsidRPr="006259E1">
        <w:t>ISO 14064-3:2019, 3.2.9</w:t>
      </w:r>
      <w:r w:rsidRPr="001C7805">
        <w:t>]</w:t>
      </w:r>
    </w:p>
    <w:bookmarkEnd w:id="11"/>
    <w:p w14:paraId="70F4408F" w14:textId="5393DA4F" w:rsidR="00CC5C04" w:rsidRPr="000A074F" w:rsidRDefault="00CC5C04" w:rsidP="0088244E">
      <w:pPr>
        <w:ind w:firstLine="567"/>
        <w:jc w:val="both"/>
        <w:rPr>
          <w:sz w:val="24"/>
          <w:szCs w:val="24"/>
        </w:rPr>
      </w:pPr>
    </w:p>
    <w:p w14:paraId="7B5C7D5B" w14:textId="68683F7E" w:rsidR="00ED53E0" w:rsidRDefault="00ED53E0" w:rsidP="00ED53E0">
      <w:pPr>
        <w:ind w:firstLine="567"/>
        <w:jc w:val="both"/>
        <w:rPr>
          <w:sz w:val="24"/>
          <w:szCs w:val="24"/>
        </w:rPr>
      </w:pPr>
      <w:r w:rsidRPr="00BD082C">
        <w:rPr>
          <w:b/>
          <w:bCs/>
          <w:sz w:val="24"/>
          <w:szCs w:val="24"/>
        </w:rPr>
        <w:t>3.3.9 Беспристрастность</w:t>
      </w:r>
      <w:r>
        <w:rPr>
          <w:sz w:val="24"/>
          <w:szCs w:val="24"/>
        </w:rPr>
        <w:t xml:space="preserve"> (</w:t>
      </w:r>
      <w:r>
        <w:rPr>
          <w:sz w:val="24"/>
          <w:szCs w:val="24"/>
          <w:lang w:val="en-US"/>
        </w:rPr>
        <w:t>impartiality</w:t>
      </w:r>
      <w:r>
        <w:rPr>
          <w:sz w:val="24"/>
          <w:szCs w:val="24"/>
        </w:rPr>
        <w:t>)</w:t>
      </w:r>
      <w:r w:rsidRPr="00ED53E0">
        <w:rPr>
          <w:sz w:val="24"/>
          <w:szCs w:val="24"/>
        </w:rPr>
        <w:t xml:space="preserve">: </w:t>
      </w:r>
      <w:r>
        <w:rPr>
          <w:sz w:val="24"/>
          <w:szCs w:val="24"/>
        </w:rPr>
        <w:t>Н</w:t>
      </w:r>
      <w:r w:rsidRPr="00ED53E0">
        <w:rPr>
          <w:sz w:val="24"/>
          <w:szCs w:val="24"/>
        </w:rPr>
        <w:t>аличие объективности</w:t>
      </w:r>
      <w:r>
        <w:rPr>
          <w:sz w:val="24"/>
          <w:szCs w:val="24"/>
        </w:rPr>
        <w:t>.</w:t>
      </w:r>
    </w:p>
    <w:p w14:paraId="0258A8F5" w14:textId="1E566CDD" w:rsidR="00ED53E0" w:rsidRDefault="00ED53E0" w:rsidP="00ED53E0">
      <w:pPr>
        <w:ind w:firstLine="567"/>
        <w:jc w:val="both"/>
        <w:rPr>
          <w:sz w:val="24"/>
          <w:szCs w:val="24"/>
        </w:rPr>
      </w:pPr>
    </w:p>
    <w:p w14:paraId="749B140E" w14:textId="282FFB5B" w:rsidR="00ED53E0" w:rsidRPr="00ED53E0" w:rsidRDefault="00ED53E0" w:rsidP="00ED53E0">
      <w:pPr>
        <w:ind w:firstLine="567"/>
        <w:jc w:val="both"/>
      </w:pPr>
      <w:r w:rsidRPr="00ED53E0">
        <w:t xml:space="preserve">Примечания </w:t>
      </w:r>
    </w:p>
    <w:p w14:paraId="53CA962B" w14:textId="2CA7991E" w:rsidR="00ED53E0" w:rsidRPr="00ED53E0" w:rsidRDefault="00ED53E0" w:rsidP="00ED53E0">
      <w:pPr>
        <w:ind w:firstLine="567"/>
        <w:jc w:val="both"/>
      </w:pPr>
      <w:r w:rsidRPr="00ED53E0">
        <w:t>1 Объективность означает, что конфликты интересов не существуют или разрешаются таким образом, чтобы не оказывать неблагоприятного влияния на деятельность органа.</w:t>
      </w:r>
    </w:p>
    <w:p w14:paraId="638A6D16" w14:textId="77777777" w:rsidR="00ED53E0" w:rsidRPr="00ED53E0" w:rsidRDefault="00ED53E0" w:rsidP="00ED53E0">
      <w:pPr>
        <w:ind w:firstLine="567"/>
        <w:jc w:val="both"/>
      </w:pPr>
      <w:r w:rsidRPr="00ED53E0">
        <w:t>2 Другие термины, полезные для передачи элемента беспристрастности, включают «независимость», «свобода от конфликта интересов», «свобода от предвзятости», «отсутствие предубеждений», «нейтральность», «справедливость», «открытость», «беспристрастность», «отстраненность», «уравновешенность».</w:t>
      </w:r>
    </w:p>
    <w:p w14:paraId="18548D86" w14:textId="4A45250A" w:rsidR="0046694A" w:rsidRPr="001C7805" w:rsidRDefault="0046694A" w:rsidP="0046694A">
      <w:pPr>
        <w:ind w:firstLine="567"/>
        <w:jc w:val="both"/>
      </w:pPr>
      <w:r w:rsidRPr="001C7805">
        <w:t xml:space="preserve">[Взято из </w:t>
      </w:r>
      <w:r w:rsidRPr="0046694A">
        <w:t>ISO/IEC 17021-1:2015, 3.2, изменено</w:t>
      </w:r>
      <w:r>
        <w:t xml:space="preserve"> - </w:t>
      </w:r>
      <w:r w:rsidRPr="0046694A">
        <w:t>«сертификация» была удалена перед «телом» в примечании 1 к записи</w:t>
      </w:r>
      <w:r w:rsidRPr="001C7805">
        <w:t>]</w:t>
      </w:r>
    </w:p>
    <w:p w14:paraId="34A9DD2E" w14:textId="49671114" w:rsidR="00ED53E0" w:rsidRDefault="00ED53E0" w:rsidP="00ED53E0">
      <w:pPr>
        <w:ind w:firstLine="567"/>
        <w:jc w:val="both"/>
        <w:rPr>
          <w:sz w:val="24"/>
          <w:szCs w:val="24"/>
        </w:rPr>
      </w:pPr>
    </w:p>
    <w:p w14:paraId="7E5EDD54" w14:textId="5EE62C03" w:rsidR="00BD082C" w:rsidRDefault="00BD082C" w:rsidP="00BD082C">
      <w:pPr>
        <w:ind w:firstLine="567"/>
        <w:jc w:val="both"/>
        <w:rPr>
          <w:sz w:val="24"/>
          <w:szCs w:val="24"/>
        </w:rPr>
      </w:pPr>
      <w:r w:rsidRPr="00BD082C">
        <w:rPr>
          <w:b/>
          <w:bCs/>
          <w:sz w:val="24"/>
          <w:szCs w:val="24"/>
        </w:rPr>
        <w:t>3.3.10 Консультирование</w:t>
      </w:r>
      <w:r>
        <w:rPr>
          <w:sz w:val="24"/>
          <w:szCs w:val="24"/>
        </w:rPr>
        <w:t xml:space="preserve"> (</w:t>
      </w:r>
      <w:r>
        <w:rPr>
          <w:sz w:val="24"/>
          <w:szCs w:val="24"/>
          <w:lang w:val="en-US"/>
        </w:rPr>
        <w:t>consultancy</w:t>
      </w:r>
      <w:r>
        <w:rPr>
          <w:sz w:val="24"/>
          <w:szCs w:val="24"/>
        </w:rPr>
        <w:t>)</w:t>
      </w:r>
      <w:r w:rsidRPr="00BD082C">
        <w:rPr>
          <w:sz w:val="24"/>
          <w:szCs w:val="24"/>
        </w:rPr>
        <w:t xml:space="preserve">: </w:t>
      </w:r>
      <w:r>
        <w:rPr>
          <w:sz w:val="24"/>
          <w:szCs w:val="24"/>
        </w:rPr>
        <w:t>П</w:t>
      </w:r>
      <w:r w:rsidRPr="00BD082C">
        <w:rPr>
          <w:sz w:val="24"/>
          <w:szCs w:val="24"/>
        </w:rPr>
        <w:t>редоставление специальной экспертизы по предмету, который поддерживает подготовку заявления об экологической информации (3.1.5)</w:t>
      </w:r>
      <w:r>
        <w:rPr>
          <w:sz w:val="24"/>
          <w:szCs w:val="24"/>
        </w:rPr>
        <w:t xml:space="preserve">. </w:t>
      </w:r>
    </w:p>
    <w:p w14:paraId="1D30456D" w14:textId="77777777" w:rsidR="007F7E58" w:rsidRPr="007F7E58" w:rsidRDefault="007F7E58" w:rsidP="007F7E58">
      <w:pPr>
        <w:ind w:firstLine="567"/>
        <w:jc w:val="both"/>
      </w:pPr>
      <w:r w:rsidRPr="007F7E58">
        <w:t>Примечание - Организация обучения и участие в качестве инструктора не считается консультацией при условии, что, если курс относится к валидации (3.3.16) и верификации (3.3.15) или валидации или верификации заявления об экологической информации, ограничивается предоставлением общей информации, т. е. тренер не должен давать советы или решения для конкретных клиентов.</w:t>
      </w:r>
    </w:p>
    <w:p w14:paraId="3F3357C4" w14:textId="201BB549" w:rsidR="00BD082C" w:rsidRDefault="00BD082C" w:rsidP="00BD082C">
      <w:pPr>
        <w:ind w:firstLine="567"/>
        <w:jc w:val="both"/>
        <w:rPr>
          <w:sz w:val="24"/>
          <w:szCs w:val="24"/>
        </w:rPr>
      </w:pPr>
    </w:p>
    <w:p w14:paraId="12A5936C" w14:textId="310526C5" w:rsidR="007F6B28" w:rsidRDefault="007F6B28" w:rsidP="007F6B28">
      <w:pPr>
        <w:ind w:firstLine="567"/>
        <w:jc w:val="both"/>
        <w:rPr>
          <w:sz w:val="24"/>
          <w:szCs w:val="24"/>
        </w:rPr>
      </w:pPr>
      <w:r w:rsidRPr="007F6B28">
        <w:rPr>
          <w:b/>
          <w:bCs/>
          <w:sz w:val="24"/>
          <w:szCs w:val="24"/>
        </w:rPr>
        <w:t>3.3.11 Обращение</w:t>
      </w:r>
      <w:r>
        <w:rPr>
          <w:sz w:val="24"/>
          <w:szCs w:val="24"/>
        </w:rPr>
        <w:t xml:space="preserve"> (</w:t>
      </w:r>
      <w:r>
        <w:rPr>
          <w:sz w:val="24"/>
          <w:szCs w:val="24"/>
          <w:lang w:val="en-US"/>
        </w:rPr>
        <w:t>appeal</w:t>
      </w:r>
      <w:r>
        <w:rPr>
          <w:sz w:val="24"/>
          <w:szCs w:val="24"/>
        </w:rPr>
        <w:t>)</w:t>
      </w:r>
      <w:r w:rsidRPr="007F6B28">
        <w:rPr>
          <w:sz w:val="24"/>
          <w:szCs w:val="24"/>
        </w:rPr>
        <w:t xml:space="preserve">: </w:t>
      </w:r>
      <w:r>
        <w:rPr>
          <w:sz w:val="24"/>
          <w:szCs w:val="24"/>
        </w:rPr>
        <w:t>З</w:t>
      </w:r>
      <w:r w:rsidRPr="007F6B28">
        <w:rPr>
          <w:sz w:val="24"/>
          <w:szCs w:val="24"/>
        </w:rPr>
        <w:t xml:space="preserve">апрос в орган о пересмотре решения, которое он принял </w:t>
      </w:r>
      <w:r w:rsidRPr="007F6B28">
        <w:rPr>
          <w:sz w:val="24"/>
          <w:szCs w:val="24"/>
        </w:rPr>
        <w:lastRenderedPageBreak/>
        <w:t>в отношении выдачи валидации (3.3.25) или верификации (3.3.23)</w:t>
      </w:r>
      <w:r>
        <w:rPr>
          <w:sz w:val="24"/>
          <w:szCs w:val="24"/>
        </w:rPr>
        <w:t>.</w:t>
      </w:r>
    </w:p>
    <w:p w14:paraId="2DAD30EE" w14:textId="683ADA5F" w:rsidR="007F6B28" w:rsidRDefault="007F6B28" w:rsidP="007F6B28">
      <w:pPr>
        <w:ind w:firstLine="567"/>
        <w:jc w:val="both"/>
        <w:rPr>
          <w:sz w:val="24"/>
          <w:szCs w:val="24"/>
        </w:rPr>
      </w:pPr>
    </w:p>
    <w:p w14:paraId="3837AAAA" w14:textId="35E3BC0A" w:rsidR="00A91D44" w:rsidRPr="00A91D44" w:rsidRDefault="00A91D44" w:rsidP="00A91D44">
      <w:pPr>
        <w:ind w:firstLine="567"/>
        <w:jc w:val="both"/>
        <w:rPr>
          <w:sz w:val="24"/>
          <w:szCs w:val="24"/>
        </w:rPr>
      </w:pPr>
      <w:r w:rsidRPr="00A91D44">
        <w:rPr>
          <w:b/>
          <w:bCs/>
          <w:sz w:val="24"/>
          <w:szCs w:val="24"/>
        </w:rPr>
        <w:t>3.3.12 Жалоба</w:t>
      </w:r>
      <w:r>
        <w:rPr>
          <w:sz w:val="24"/>
          <w:szCs w:val="24"/>
        </w:rPr>
        <w:t xml:space="preserve"> (</w:t>
      </w:r>
      <w:r>
        <w:rPr>
          <w:sz w:val="24"/>
          <w:szCs w:val="24"/>
          <w:lang w:val="en-US"/>
        </w:rPr>
        <w:t>complaint</w:t>
      </w:r>
      <w:r>
        <w:rPr>
          <w:sz w:val="24"/>
          <w:szCs w:val="24"/>
        </w:rPr>
        <w:t>)</w:t>
      </w:r>
      <w:r w:rsidRPr="00A91D44">
        <w:rPr>
          <w:sz w:val="24"/>
          <w:szCs w:val="24"/>
        </w:rPr>
        <w:t xml:space="preserve">: </w:t>
      </w:r>
      <w:r>
        <w:rPr>
          <w:sz w:val="24"/>
          <w:szCs w:val="24"/>
        </w:rPr>
        <w:t>В</w:t>
      </w:r>
      <w:r w:rsidRPr="00A91D44">
        <w:rPr>
          <w:sz w:val="24"/>
          <w:szCs w:val="24"/>
        </w:rPr>
        <w:t>ыражение недовольства, кроме апелляции (3.3.11), любым лицом или организацией (3.2.2) в орган, касающееся деятельности этого органа, на которое ожидается ответ</w:t>
      </w:r>
      <w:r>
        <w:rPr>
          <w:sz w:val="24"/>
          <w:szCs w:val="24"/>
        </w:rPr>
        <w:t xml:space="preserve">. </w:t>
      </w:r>
    </w:p>
    <w:p w14:paraId="34D86C64" w14:textId="7B57894D" w:rsidR="007F6B28" w:rsidRDefault="007F6B28" w:rsidP="007F6B28">
      <w:pPr>
        <w:ind w:firstLine="567"/>
        <w:jc w:val="both"/>
        <w:rPr>
          <w:sz w:val="24"/>
          <w:szCs w:val="24"/>
        </w:rPr>
      </w:pPr>
    </w:p>
    <w:p w14:paraId="48B1955A" w14:textId="7120D943" w:rsidR="004F0ABB" w:rsidRDefault="004F0ABB" w:rsidP="004F0ABB">
      <w:pPr>
        <w:ind w:firstLine="567"/>
        <w:jc w:val="both"/>
      </w:pPr>
      <w:r w:rsidRPr="001C7805">
        <w:t xml:space="preserve">[Взято из </w:t>
      </w:r>
      <w:r w:rsidRPr="004F0ABB">
        <w:t xml:space="preserve">ISO/IEC 17000:2020, 8.7, изменено </w:t>
      </w:r>
      <w:r>
        <w:t xml:space="preserve">- </w:t>
      </w:r>
      <w:r w:rsidRPr="004F0ABB">
        <w:t>«орган» заменил «орган по оценке соответствия или орган по аккредитации»</w:t>
      </w:r>
      <w:r w:rsidRPr="001C7805">
        <w:t>]</w:t>
      </w:r>
    </w:p>
    <w:p w14:paraId="143BDE6C" w14:textId="57D08B1B" w:rsidR="004F0ABB" w:rsidRDefault="004F0ABB" w:rsidP="004F0ABB">
      <w:pPr>
        <w:ind w:firstLine="567"/>
        <w:jc w:val="both"/>
      </w:pPr>
    </w:p>
    <w:p w14:paraId="1266B6A7" w14:textId="02BED673" w:rsidR="008868EE" w:rsidRPr="008868EE" w:rsidRDefault="008868EE" w:rsidP="008868EE">
      <w:pPr>
        <w:ind w:firstLine="567"/>
        <w:jc w:val="both"/>
        <w:rPr>
          <w:sz w:val="24"/>
          <w:szCs w:val="24"/>
          <w:lang w:val="kk-KZ"/>
        </w:rPr>
      </w:pPr>
      <w:r w:rsidRPr="008868EE">
        <w:rPr>
          <w:b/>
          <w:bCs/>
          <w:sz w:val="24"/>
          <w:szCs w:val="24"/>
        </w:rPr>
        <w:t>3.3.13 Договоренность</w:t>
      </w:r>
      <w:r>
        <w:rPr>
          <w:sz w:val="24"/>
          <w:szCs w:val="24"/>
        </w:rPr>
        <w:t xml:space="preserve"> (</w:t>
      </w:r>
      <w:r>
        <w:rPr>
          <w:sz w:val="24"/>
          <w:szCs w:val="24"/>
          <w:lang w:val="en-US"/>
        </w:rPr>
        <w:t>engagement</w:t>
      </w:r>
      <w:r>
        <w:rPr>
          <w:sz w:val="24"/>
          <w:szCs w:val="24"/>
        </w:rPr>
        <w:t>)</w:t>
      </w:r>
      <w:r w:rsidRPr="008868EE">
        <w:rPr>
          <w:sz w:val="24"/>
          <w:szCs w:val="24"/>
        </w:rPr>
        <w:t xml:space="preserve">: </w:t>
      </w:r>
      <w:r>
        <w:rPr>
          <w:sz w:val="24"/>
          <w:szCs w:val="24"/>
        </w:rPr>
        <w:t>Д</w:t>
      </w:r>
      <w:r w:rsidRPr="008868EE">
        <w:rPr>
          <w:sz w:val="24"/>
          <w:szCs w:val="24"/>
        </w:rPr>
        <w:t>оговоренность между органом по валидации (3.3.26) или верификации (3.3.27) и его заказчиком (3.2.1) с условиями оказания услуг, обычно оговариваемыми в форме договора</w:t>
      </w:r>
      <w:r>
        <w:rPr>
          <w:sz w:val="24"/>
          <w:szCs w:val="24"/>
          <w:lang w:val="kk-KZ"/>
        </w:rPr>
        <w:t>.</w:t>
      </w:r>
    </w:p>
    <w:p w14:paraId="76757BA6" w14:textId="36117549" w:rsidR="004F0ABB" w:rsidRDefault="004F0ABB" w:rsidP="004F0ABB">
      <w:pPr>
        <w:ind w:firstLine="567"/>
        <w:jc w:val="both"/>
        <w:rPr>
          <w:sz w:val="24"/>
          <w:szCs w:val="24"/>
        </w:rPr>
      </w:pPr>
    </w:p>
    <w:p w14:paraId="2A080654" w14:textId="77777777" w:rsidR="006D47D0" w:rsidRPr="006D47D0" w:rsidRDefault="006D47D0" w:rsidP="006D47D0">
      <w:pPr>
        <w:ind w:firstLine="567"/>
        <w:jc w:val="both"/>
      </w:pPr>
      <w:r w:rsidRPr="006D47D0">
        <w:t>Примечание - Слово «задание» также иногда используется для обозначения действий, выполняемых в рамках задания, таких как валидация (3.3.16) или верификации (3.3.15), или соглашение о выполнении согласованного процедуры (3.3.17).</w:t>
      </w:r>
    </w:p>
    <w:p w14:paraId="56CD357A" w14:textId="6FCE46BD" w:rsidR="006D47D0" w:rsidRDefault="006D47D0" w:rsidP="004F0ABB">
      <w:pPr>
        <w:ind w:firstLine="567"/>
        <w:jc w:val="both"/>
        <w:rPr>
          <w:sz w:val="24"/>
          <w:szCs w:val="24"/>
        </w:rPr>
      </w:pPr>
    </w:p>
    <w:p w14:paraId="3527A515" w14:textId="2F415D1D" w:rsidR="007A21B6" w:rsidRPr="007A21B6" w:rsidRDefault="007A21B6" w:rsidP="007A21B6">
      <w:pPr>
        <w:ind w:firstLine="567"/>
        <w:jc w:val="both"/>
        <w:rPr>
          <w:sz w:val="24"/>
          <w:szCs w:val="24"/>
        </w:rPr>
      </w:pPr>
      <w:r w:rsidRPr="00E52E94">
        <w:rPr>
          <w:b/>
          <w:bCs/>
          <w:sz w:val="24"/>
          <w:szCs w:val="24"/>
        </w:rPr>
        <w:t>3.3.14 Гарантия</w:t>
      </w:r>
      <w:r>
        <w:rPr>
          <w:sz w:val="24"/>
          <w:szCs w:val="24"/>
        </w:rPr>
        <w:t xml:space="preserve"> (</w:t>
      </w:r>
      <w:r>
        <w:rPr>
          <w:sz w:val="24"/>
          <w:szCs w:val="24"/>
          <w:lang w:val="en-US"/>
        </w:rPr>
        <w:t>assurance</w:t>
      </w:r>
      <w:r>
        <w:rPr>
          <w:sz w:val="24"/>
          <w:szCs w:val="24"/>
        </w:rPr>
        <w:t>)</w:t>
      </w:r>
      <w:r w:rsidRPr="007A21B6">
        <w:rPr>
          <w:sz w:val="24"/>
          <w:szCs w:val="24"/>
        </w:rPr>
        <w:t xml:space="preserve">: </w:t>
      </w:r>
      <w:r>
        <w:rPr>
          <w:sz w:val="24"/>
          <w:szCs w:val="24"/>
        </w:rPr>
        <w:t>У</w:t>
      </w:r>
      <w:r w:rsidRPr="007A21B6">
        <w:rPr>
          <w:sz w:val="24"/>
          <w:szCs w:val="24"/>
        </w:rPr>
        <w:t>веренность в заявлении об экологической информации (3.1.5), которое носит исторический характер</w:t>
      </w:r>
      <w:r>
        <w:rPr>
          <w:sz w:val="24"/>
          <w:szCs w:val="24"/>
        </w:rPr>
        <w:t>.</w:t>
      </w:r>
    </w:p>
    <w:p w14:paraId="577CC462" w14:textId="4CF4ECF2" w:rsidR="007A21B6" w:rsidRPr="001C7805" w:rsidRDefault="007A21B6" w:rsidP="004F0ABB">
      <w:pPr>
        <w:ind w:firstLine="567"/>
        <w:jc w:val="both"/>
        <w:rPr>
          <w:sz w:val="24"/>
          <w:szCs w:val="24"/>
        </w:rPr>
      </w:pPr>
    </w:p>
    <w:p w14:paraId="683B5983" w14:textId="5876CCD3" w:rsidR="004F0ABB" w:rsidRDefault="007931DC" w:rsidP="007F6B28">
      <w:pPr>
        <w:ind w:firstLine="567"/>
        <w:jc w:val="both"/>
        <w:rPr>
          <w:sz w:val="24"/>
          <w:szCs w:val="24"/>
        </w:rPr>
      </w:pPr>
      <w:r w:rsidRPr="00E86FBE">
        <w:rPr>
          <w:b/>
          <w:bCs/>
          <w:sz w:val="24"/>
          <w:szCs w:val="24"/>
        </w:rPr>
        <w:t>3.3.15 Верификация экологической информации</w:t>
      </w:r>
      <w:r>
        <w:rPr>
          <w:sz w:val="24"/>
          <w:szCs w:val="24"/>
        </w:rPr>
        <w:t xml:space="preserve"> (</w:t>
      </w:r>
      <w:r>
        <w:rPr>
          <w:sz w:val="24"/>
          <w:szCs w:val="24"/>
          <w:lang w:val="en-US"/>
        </w:rPr>
        <w:t>environmental</w:t>
      </w:r>
      <w:r w:rsidRPr="007931DC">
        <w:rPr>
          <w:sz w:val="24"/>
          <w:szCs w:val="24"/>
        </w:rPr>
        <w:t xml:space="preserve"> </w:t>
      </w:r>
      <w:r>
        <w:rPr>
          <w:sz w:val="24"/>
          <w:szCs w:val="24"/>
          <w:lang w:val="en-US"/>
        </w:rPr>
        <w:t>information</w:t>
      </w:r>
      <w:r w:rsidRPr="007931DC">
        <w:rPr>
          <w:sz w:val="24"/>
          <w:szCs w:val="24"/>
        </w:rPr>
        <w:t xml:space="preserve"> </w:t>
      </w:r>
      <w:r>
        <w:rPr>
          <w:sz w:val="24"/>
          <w:szCs w:val="24"/>
          <w:lang w:val="en-US"/>
        </w:rPr>
        <w:t>verification</w:t>
      </w:r>
      <w:r>
        <w:rPr>
          <w:sz w:val="24"/>
          <w:szCs w:val="24"/>
        </w:rPr>
        <w:t>)</w:t>
      </w:r>
      <w:r w:rsidRPr="00B0398F">
        <w:rPr>
          <w:sz w:val="24"/>
          <w:szCs w:val="24"/>
        </w:rPr>
        <w:t xml:space="preserve">: </w:t>
      </w:r>
      <w:r w:rsidR="00B0398F">
        <w:rPr>
          <w:sz w:val="24"/>
          <w:szCs w:val="24"/>
        </w:rPr>
        <w:t>П</w:t>
      </w:r>
      <w:r w:rsidR="00B0398F" w:rsidRPr="00B0398F">
        <w:rPr>
          <w:sz w:val="24"/>
          <w:szCs w:val="24"/>
        </w:rPr>
        <w:t>роцесс оценки заявления об экологической информации (3.1.5), основанного на исторических данных и информации, чтобы определить, является ли заявление верным в существенном отношении и соответствует ли оно критериям (3.3.20)</w:t>
      </w:r>
      <w:r w:rsidR="00B0398F">
        <w:rPr>
          <w:sz w:val="24"/>
          <w:szCs w:val="24"/>
        </w:rPr>
        <w:t>.</w:t>
      </w:r>
    </w:p>
    <w:p w14:paraId="609C9F5B" w14:textId="265ED748" w:rsidR="00B0398F" w:rsidRDefault="00B0398F" w:rsidP="007F6B28">
      <w:pPr>
        <w:ind w:firstLine="567"/>
        <w:jc w:val="both"/>
        <w:rPr>
          <w:sz w:val="24"/>
          <w:szCs w:val="24"/>
        </w:rPr>
      </w:pPr>
    </w:p>
    <w:p w14:paraId="1F75BDB9" w14:textId="4197F36E" w:rsidR="002F23A5" w:rsidRPr="002F23A5" w:rsidRDefault="002F23A5" w:rsidP="007F6B28">
      <w:pPr>
        <w:ind w:firstLine="567"/>
        <w:jc w:val="both"/>
      </w:pPr>
      <w:r w:rsidRPr="002F23A5">
        <w:t xml:space="preserve">Примечания </w:t>
      </w:r>
    </w:p>
    <w:p w14:paraId="0E554334" w14:textId="77777777" w:rsidR="002F23A5" w:rsidRPr="002F23A5" w:rsidRDefault="002F23A5" w:rsidP="002F23A5">
      <w:pPr>
        <w:ind w:firstLine="567"/>
        <w:jc w:val="both"/>
      </w:pPr>
      <w:r w:rsidRPr="002F23A5">
        <w:t>1 Действия по верификации, которые не приводят к выражению мнения, называются согласованными процедурами (3.3.17).</w:t>
      </w:r>
    </w:p>
    <w:p w14:paraId="5D6C3237" w14:textId="77777777" w:rsidR="002F23A5" w:rsidRPr="002F23A5" w:rsidRDefault="002F23A5" w:rsidP="002F23A5">
      <w:pPr>
        <w:ind w:firstLine="567"/>
        <w:jc w:val="both"/>
      </w:pPr>
      <w:r w:rsidRPr="002F23A5">
        <w:t>2 Термин «верификации информации об окружающей среде» сокращен до «верификации» в настоящем документе, чтобы упростить предложение и облегчить понимание.</w:t>
      </w:r>
    </w:p>
    <w:p w14:paraId="7D62893E" w14:textId="1ACF5740" w:rsidR="002F23A5" w:rsidRPr="00B0398F" w:rsidRDefault="002F23A5" w:rsidP="007F6B28">
      <w:pPr>
        <w:ind w:firstLine="567"/>
        <w:jc w:val="both"/>
        <w:rPr>
          <w:sz w:val="24"/>
          <w:szCs w:val="24"/>
        </w:rPr>
      </w:pPr>
    </w:p>
    <w:p w14:paraId="7086D649" w14:textId="0FC9D13F" w:rsidR="00155979" w:rsidRDefault="0013694A" w:rsidP="00155979">
      <w:pPr>
        <w:ind w:firstLine="567"/>
        <w:jc w:val="both"/>
        <w:rPr>
          <w:sz w:val="24"/>
          <w:szCs w:val="24"/>
        </w:rPr>
      </w:pPr>
      <w:r w:rsidRPr="0013694A">
        <w:rPr>
          <w:b/>
          <w:bCs/>
          <w:sz w:val="24"/>
          <w:szCs w:val="24"/>
        </w:rPr>
        <w:t>3.3.16 Валидация экологической информации</w:t>
      </w:r>
      <w:r>
        <w:rPr>
          <w:sz w:val="24"/>
          <w:szCs w:val="24"/>
        </w:rPr>
        <w:t xml:space="preserve"> (</w:t>
      </w:r>
      <w:r>
        <w:rPr>
          <w:sz w:val="24"/>
          <w:szCs w:val="24"/>
          <w:lang w:val="en-US"/>
        </w:rPr>
        <w:t>environmental</w:t>
      </w:r>
      <w:r w:rsidRPr="0013694A">
        <w:rPr>
          <w:sz w:val="24"/>
          <w:szCs w:val="24"/>
        </w:rPr>
        <w:t xml:space="preserve"> </w:t>
      </w:r>
      <w:r>
        <w:rPr>
          <w:sz w:val="24"/>
          <w:szCs w:val="24"/>
          <w:lang w:val="en-US"/>
        </w:rPr>
        <w:t>information</w:t>
      </w:r>
      <w:r w:rsidRPr="0013694A">
        <w:rPr>
          <w:sz w:val="24"/>
          <w:szCs w:val="24"/>
        </w:rPr>
        <w:t xml:space="preserve"> </w:t>
      </w:r>
      <w:r>
        <w:rPr>
          <w:sz w:val="24"/>
          <w:szCs w:val="24"/>
          <w:lang w:val="en-US"/>
        </w:rPr>
        <w:t>validation</w:t>
      </w:r>
      <w:r>
        <w:rPr>
          <w:sz w:val="24"/>
          <w:szCs w:val="24"/>
        </w:rPr>
        <w:t>)</w:t>
      </w:r>
      <w:r w:rsidRPr="00155979">
        <w:rPr>
          <w:sz w:val="24"/>
          <w:szCs w:val="24"/>
        </w:rPr>
        <w:t xml:space="preserve">: </w:t>
      </w:r>
      <w:r w:rsidR="00155979">
        <w:rPr>
          <w:sz w:val="24"/>
          <w:szCs w:val="24"/>
        </w:rPr>
        <w:t>В</w:t>
      </w:r>
      <w:r w:rsidR="00155979" w:rsidRPr="00155979">
        <w:rPr>
          <w:sz w:val="24"/>
          <w:szCs w:val="24"/>
        </w:rPr>
        <w:t>алидация процесс оценки обоснованности допущений, ограничений и методов, поддерживающих заявление об экологической информации (3.1.5) о результатах будущей деятельности</w:t>
      </w:r>
      <w:r w:rsidR="00155979">
        <w:rPr>
          <w:sz w:val="24"/>
          <w:szCs w:val="24"/>
        </w:rPr>
        <w:t>.</w:t>
      </w:r>
    </w:p>
    <w:p w14:paraId="4C6D14BC" w14:textId="55DE578A" w:rsidR="00155979" w:rsidRDefault="00155979" w:rsidP="00155979">
      <w:pPr>
        <w:ind w:firstLine="567"/>
        <w:jc w:val="both"/>
        <w:rPr>
          <w:sz w:val="24"/>
          <w:szCs w:val="24"/>
        </w:rPr>
      </w:pPr>
    </w:p>
    <w:p w14:paraId="6E08B0EE" w14:textId="77777777" w:rsidR="00D50C63" w:rsidRPr="00D50C63" w:rsidRDefault="00D50C63" w:rsidP="00D50C63">
      <w:pPr>
        <w:ind w:firstLine="567"/>
        <w:jc w:val="both"/>
      </w:pPr>
      <w:r w:rsidRPr="00D50C63">
        <w:t>Примечание - Термин «валидация информации об окружающей среде» сокращен до «валидация» в настоящем документе, чтобы упростить предложение и облегчить понимание.</w:t>
      </w:r>
    </w:p>
    <w:p w14:paraId="4DD12AD7" w14:textId="21F6DAAD" w:rsidR="00D50C63" w:rsidRDefault="00D50C63" w:rsidP="00155979">
      <w:pPr>
        <w:ind w:firstLine="567"/>
        <w:jc w:val="both"/>
        <w:rPr>
          <w:sz w:val="24"/>
          <w:szCs w:val="24"/>
        </w:rPr>
      </w:pPr>
    </w:p>
    <w:p w14:paraId="769C29D0" w14:textId="6514C560" w:rsidR="000F5772" w:rsidRPr="00D12A90" w:rsidRDefault="006B6F81" w:rsidP="00D12A90">
      <w:pPr>
        <w:ind w:firstLine="567"/>
        <w:jc w:val="both"/>
        <w:rPr>
          <w:sz w:val="24"/>
          <w:szCs w:val="24"/>
        </w:rPr>
      </w:pPr>
      <w:r w:rsidRPr="00D12A90">
        <w:rPr>
          <w:b/>
          <w:bCs/>
          <w:sz w:val="24"/>
          <w:szCs w:val="24"/>
        </w:rPr>
        <w:t xml:space="preserve">3.3.17 </w:t>
      </w:r>
      <w:r w:rsidRPr="006B6F81">
        <w:rPr>
          <w:b/>
          <w:bCs/>
          <w:sz w:val="24"/>
          <w:szCs w:val="24"/>
        </w:rPr>
        <w:t>Согласованные</w:t>
      </w:r>
      <w:r w:rsidRPr="00D12A90">
        <w:rPr>
          <w:b/>
          <w:bCs/>
          <w:sz w:val="24"/>
          <w:szCs w:val="24"/>
        </w:rPr>
        <w:t xml:space="preserve"> </w:t>
      </w:r>
      <w:r w:rsidRPr="006B6F81">
        <w:rPr>
          <w:b/>
          <w:bCs/>
          <w:sz w:val="24"/>
          <w:szCs w:val="24"/>
        </w:rPr>
        <w:t>процедуры</w:t>
      </w:r>
      <w:r w:rsidRPr="00D12A90">
        <w:rPr>
          <w:sz w:val="24"/>
          <w:szCs w:val="24"/>
        </w:rPr>
        <w:t xml:space="preserve"> (</w:t>
      </w:r>
      <w:r>
        <w:rPr>
          <w:sz w:val="24"/>
          <w:szCs w:val="24"/>
          <w:lang w:val="en-US"/>
        </w:rPr>
        <w:t>agreed</w:t>
      </w:r>
      <w:r w:rsidRPr="00D12A90">
        <w:rPr>
          <w:sz w:val="24"/>
          <w:szCs w:val="24"/>
        </w:rPr>
        <w:t>-</w:t>
      </w:r>
      <w:r>
        <w:rPr>
          <w:sz w:val="24"/>
          <w:szCs w:val="24"/>
          <w:lang w:val="en-US"/>
        </w:rPr>
        <w:t>upon</w:t>
      </w:r>
      <w:r w:rsidRPr="00D12A90">
        <w:rPr>
          <w:sz w:val="24"/>
          <w:szCs w:val="24"/>
        </w:rPr>
        <w:t xml:space="preserve"> </w:t>
      </w:r>
      <w:r>
        <w:rPr>
          <w:sz w:val="24"/>
          <w:szCs w:val="24"/>
          <w:lang w:val="en-US"/>
        </w:rPr>
        <w:t>procedures</w:t>
      </w:r>
      <w:r w:rsidR="00D12A90" w:rsidRPr="00D12A90">
        <w:rPr>
          <w:sz w:val="24"/>
          <w:szCs w:val="24"/>
        </w:rPr>
        <w:t xml:space="preserve">, </w:t>
      </w:r>
      <w:r w:rsidR="00D12A90" w:rsidRPr="00D12A90">
        <w:rPr>
          <w:sz w:val="24"/>
          <w:szCs w:val="24"/>
          <w:lang w:val="en-US"/>
        </w:rPr>
        <w:t>AUP</w:t>
      </w:r>
      <w:r w:rsidRPr="000F5772">
        <w:rPr>
          <w:sz w:val="24"/>
          <w:szCs w:val="24"/>
        </w:rPr>
        <w:t xml:space="preserve">): </w:t>
      </w:r>
      <w:r w:rsidR="000F5772">
        <w:rPr>
          <w:sz w:val="24"/>
          <w:szCs w:val="24"/>
        </w:rPr>
        <w:t>З</w:t>
      </w:r>
      <w:r w:rsidR="000F5772" w:rsidRPr="000F5772">
        <w:rPr>
          <w:sz w:val="24"/>
          <w:szCs w:val="24"/>
        </w:rPr>
        <w:t>адание (3.3.13), предоставляющее результаты верификации (3.3.15) деятельности и не дает заключения (3.3.23)</w:t>
      </w:r>
      <w:r w:rsidR="000F5772">
        <w:rPr>
          <w:sz w:val="24"/>
          <w:szCs w:val="24"/>
        </w:rPr>
        <w:t>.</w:t>
      </w:r>
    </w:p>
    <w:p w14:paraId="00A506A0" w14:textId="64D6F135" w:rsidR="000F5772" w:rsidRDefault="000F5772" w:rsidP="000F5772">
      <w:pPr>
        <w:ind w:firstLine="567"/>
        <w:jc w:val="both"/>
        <w:rPr>
          <w:sz w:val="24"/>
          <w:szCs w:val="24"/>
        </w:rPr>
      </w:pPr>
    </w:p>
    <w:p w14:paraId="43291EBD" w14:textId="77777777" w:rsidR="008652AC" w:rsidRPr="008652AC" w:rsidRDefault="008652AC" w:rsidP="008652AC">
      <w:pPr>
        <w:ind w:firstLine="567"/>
        <w:jc w:val="both"/>
      </w:pPr>
      <w:r w:rsidRPr="008652AC">
        <w:t>Примечание - Согласованные процедуры не обеспечивают гарантии (3.3.14).</w:t>
      </w:r>
    </w:p>
    <w:p w14:paraId="20112543" w14:textId="7485ADFA" w:rsidR="00FF331E" w:rsidRDefault="00FF331E" w:rsidP="00FF331E">
      <w:pPr>
        <w:ind w:firstLine="567"/>
        <w:jc w:val="both"/>
      </w:pPr>
      <w:bookmarkStart w:id="12" w:name="_Hlk101432145"/>
      <w:r w:rsidRPr="001C7805">
        <w:t xml:space="preserve">[Взято из </w:t>
      </w:r>
      <w:r w:rsidRPr="00FF331E">
        <w:t xml:space="preserve">ISO 14064-3:2019, 3.6.4, изменено </w:t>
      </w:r>
      <w:r w:rsidR="00FC7AC5">
        <w:t xml:space="preserve">- </w:t>
      </w:r>
      <w:r w:rsidRPr="00FF331E">
        <w:t>добавлено примечание 1 к определению</w:t>
      </w:r>
      <w:r w:rsidRPr="001C7805">
        <w:t>]</w:t>
      </w:r>
    </w:p>
    <w:bookmarkEnd w:id="12"/>
    <w:p w14:paraId="087E2BB4" w14:textId="6B5F4B7D" w:rsidR="00FF331E" w:rsidRDefault="00FF331E" w:rsidP="00FF331E">
      <w:pPr>
        <w:ind w:firstLine="567"/>
        <w:jc w:val="both"/>
      </w:pPr>
    </w:p>
    <w:p w14:paraId="6AAE60BD" w14:textId="4770562B" w:rsidR="00FC7AC5" w:rsidRDefault="00DE2784" w:rsidP="00FC7AC5">
      <w:pPr>
        <w:ind w:firstLine="567"/>
        <w:jc w:val="both"/>
        <w:rPr>
          <w:sz w:val="24"/>
          <w:szCs w:val="24"/>
        </w:rPr>
      </w:pPr>
      <w:r w:rsidRPr="00FC7AC5">
        <w:rPr>
          <w:b/>
          <w:bCs/>
          <w:sz w:val="24"/>
          <w:szCs w:val="24"/>
        </w:rPr>
        <w:t xml:space="preserve">3.3.18 </w:t>
      </w:r>
      <w:r w:rsidRPr="008E3458">
        <w:rPr>
          <w:b/>
          <w:bCs/>
          <w:sz w:val="24"/>
          <w:szCs w:val="24"/>
        </w:rPr>
        <w:t>Уровень</w:t>
      </w:r>
      <w:r w:rsidRPr="00FC7AC5">
        <w:rPr>
          <w:b/>
          <w:bCs/>
          <w:sz w:val="24"/>
          <w:szCs w:val="24"/>
        </w:rPr>
        <w:t xml:space="preserve"> </w:t>
      </w:r>
      <w:r w:rsidRPr="008E3458">
        <w:rPr>
          <w:b/>
          <w:bCs/>
          <w:sz w:val="24"/>
          <w:szCs w:val="24"/>
        </w:rPr>
        <w:t>гарантии</w:t>
      </w:r>
      <w:r w:rsidRPr="00FC7AC5">
        <w:rPr>
          <w:sz w:val="24"/>
          <w:szCs w:val="24"/>
        </w:rPr>
        <w:t xml:space="preserve"> (</w:t>
      </w:r>
      <w:r w:rsidR="008E3458">
        <w:rPr>
          <w:sz w:val="24"/>
          <w:szCs w:val="24"/>
          <w:lang w:val="en-US"/>
        </w:rPr>
        <w:t>level</w:t>
      </w:r>
      <w:r w:rsidR="008E3458" w:rsidRPr="00FC7AC5">
        <w:rPr>
          <w:sz w:val="24"/>
          <w:szCs w:val="24"/>
        </w:rPr>
        <w:t xml:space="preserve"> </w:t>
      </w:r>
      <w:r w:rsidR="008E3458">
        <w:rPr>
          <w:sz w:val="24"/>
          <w:szCs w:val="24"/>
          <w:lang w:val="en-US"/>
        </w:rPr>
        <w:t>of</w:t>
      </w:r>
      <w:r w:rsidR="008E3458" w:rsidRPr="00FC7AC5">
        <w:rPr>
          <w:sz w:val="24"/>
          <w:szCs w:val="24"/>
        </w:rPr>
        <w:t xml:space="preserve"> </w:t>
      </w:r>
      <w:r w:rsidR="008E3458">
        <w:rPr>
          <w:sz w:val="24"/>
          <w:szCs w:val="24"/>
          <w:lang w:val="en-US"/>
        </w:rPr>
        <w:t>assurance</w:t>
      </w:r>
      <w:r w:rsidRPr="00FC7AC5">
        <w:rPr>
          <w:sz w:val="24"/>
          <w:szCs w:val="24"/>
        </w:rPr>
        <w:t>)</w:t>
      </w:r>
      <w:r w:rsidR="008E3458" w:rsidRPr="00FC7AC5">
        <w:rPr>
          <w:sz w:val="24"/>
          <w:szCs w:val="24"/>
        </w:rPr>
        <w:t xml:space="preserve">: </w:t>
      </w:r>
      <w:r w:rsidR="00FC7AC5">
        <w:rPr>
          <w:sz w:val="24"/>
          <w:szCs w:val="24"/>
        </w:rPr>
        <w:t>С</w:t>
      </w:r>
      <w:r w:rsidR="00FC7AC5" w:rsidRPr="00FC7AC5">
        <w:rPr>
          <w:sz w:val="24"/>
          <w:szCs w:val="24"/>
        </w:rPr>
        <w:t>тепень уверенности в заявлении об экологической информации (3.1.5)</w:t>
      </w:r>
      <w:r w:rsidR="00FC7AC5">
        <w:rPr>
          <w:sz w:val="24"/>
          <w:szCs w:val="24"/>
        </w:rPr>
        <w:t xml:space="preserve">. </w:t>
      </w:r>
    </w:p>
    <w:p w14:paraId="538CCEEE" w14:textId="77777777" w:rsidR="00FC7AC5" w:rsidRPr="00FC7AC5" w:rsidRDefault="00FC7AC5" w:rsidP="00FC7AC5">
      <w:pPr>
        <w:ind w:firstLine="567"/>
        <w:jc w:val="both"/>
      </w:pPr>
      <w:r w:rsidRPr="00FC7AC5">
        <w:t>Примечание - Гарантия (3.3.14) предоставляется на основе исторической информации.</w:t>
      </w:r>
    </w:p>
    <w:p w14:paraId="7245DE7D" w14:textId="4C0A7E5B" w:rsidR="0016369F" w:rsidRDefault="0016369F" w:rsidP="0016369F">
      <w:pPr>
        <w:ind w:firstLine="567"/>
        <w:jc w:val="both"/>
      </w:pPr>
      <w:r w:rsidRPr="0016369F">
        <w:t>[Взято из ISO 14064-3:2019, 3.6.5, изменено — «заявление об экологической информации» заменено на «Отчет о выбросах парниковых газов». Добавлено примечание 1 к определению]</w:t>
      </w:r>
    </w:p>
    <w:p w14:paraId="499E5987" w14:textId="7B35C6BB" w:rsidR="0051321D" w:rsidRDefault="0051321D" w:rsidP="0016369F">
      <w:pPr>
        <w:ind w:firstLine="567"/>
        <w:jc w:val="both"/>
      </w:pPr>
    </w:p>
    <w:p w14:paraId="2B697164" w14:textId="3C12B787" w:rsidR="00302036" w:rsidRPr="00302036" w:rsidRDefault="00302036" w:rsidP="00302036">
      <w:pPr>
        <w:ind w:firstLine="567"/>
        <w:jc w:val="both"/>
        <w:rPr>
          <w:sz w:val="24"/>
          <w:szCs w:val="24"/>
        </w:rPr>
      </w:pPr>
      <w:r w:rsidRPr="00302036">
        <w:rPr>
          <w:b/>
          <w:bCs/>
          <w:sz w:val="24"/>
          <w:szCs w:val="24"/>
        </w:rPr>
        <w:t>3.3.19 Существенность</w:t>
      </w:r>
      <w:r>
        <w:rPr>
          <w:sz w:val="24"/>
          <w:szCs w:val="24"/>
        </w:rPr>
        <w:t xml:space="preserve"> (</w:t>
      </w:r>
      <w:r>
        <w:rPr>
          <w:sz w:val="24"/>
          <w:szCs w:val="24"/>
          <w:lang w:val="en-US"/>
        </w:rPr>
        <w:t>materiality</w:t>
      </w:r>
      <w:r>
        <w:rPr>
          <w:sz w:val="24"/>
          <w:szCs w:val="24"/>
        </w:rPr>
        <w:t>)</w:t>
      </w:r>
      <w:r w:rsidRPr="00302036">
        <w:rPr>
          <w:sz w:val="24"/>
          <w:szCs w:val="24"/>
        </w:rPr>
        <w:t xml:space="preserve">: </w:t>
      </w:r>
      <w:r>
        <w:rPr>
          <w:sz w:val="24"/>
          <w:szCs w:val="24"/>
        </w:rPr>
        <w:t>П</w:t>
      </w:r>
      <w:r w:rsidRPr="00302036">
        <w:rPr>
          <w:sz w:val="24"/>
          <w:szCs w:val="24"/>
        </w:rPr>
        <w:t>редставление о том, что отдельные искажения (3.3.21) или совокупность искажений могут повлиять на решения предполагаемых пользователей (3.2.4)</w:t>
      </w:r>
      <w:r>
        <w:rPr>
          <w:sz w:val="24"/>
          <w:szCs w:val="24"/>
        </w:rPr>
        <w:t>.</w:t>
      </w:r>
    </w:p>
    <w:p w14:paraId="5915E4C6" w14:textId="36C5B23D" w:rsidR="00302036" w:rsidRDefault="00302036" w:rsidP="0016369F">
      <w:pPr>
        <w:ind w:firstLine="567"/>
        <w:jc w:val="both"/>
        <w:rPr>
          <w:sz w:val="24"/>
          <w:szCs w:val="24"/>
        </w:rPr>
      </w:pPr>
    </w:p>
    <w:p w14:paraId="1A7305E3" w14:textId="5FD70DC9" w:rsidR="008A3E2E" w:rsidRDefault="008A3E2E" w:rsidP="008A3E2E">
      <w:pPr>
        <w:ind w:firstLine="567"/>
        <w:jc w:val="both"/>
      </w:pPr>
      <w:r w:rsidRPr="001C7805">
        <w:t xml:space="preserve">[Взято из </w:t>
      </w:r>
      <w:r w:rsidRPr="008A3E2E">
        <w:t>ISO 14064-3:2019, 3.6.9</w:t>
      </w:r>
      <w:r w:rsidRPr="001C7805">
        <w:t>]</w:t>
      </w:r>
    </w:p>
    <w:p w14:paraId="5838C9E9" w14:textId="15A6CD15" w:rsidR="008A3E2E" w:rsidRDefault="008A3E2E" w:rsidP="008A3E2E">
      <w:pPr>
        <w:ind w:firstLine="567"/>
        <w:jc w:val="both"/>
      </w:pPr>
    </w:p>
    <w:p w14:paraId="6C3ADE0B" w14:textId="6FF3D99F" w:rsidR="005826FA" w:rsidRDefault="005826FA" w:rsidP="005826FA">
      <w:pPr>
        <w:ind w:firstLine="567"/>
        <w:jc w:val="both"/>
        <w:rPr>
          <w:sz w:val="24"/>
          <w:szCs w:val="24"/>
        </w:rPr>
      </w:pPr>
      <w:r w:rsidRPr="005826FA">
        <w:rPr>
          <w:b/>
          <w:bCs/>
          <w:sz w:val="24"/>
          <w:szCs w:val="24"/>
        </w:rPr>
        <w:t>3.3.20 Критерии</w:t>
      </w:r>
      <w:r>
        <w:rPr>
          <w:sz w:val="24"/>
          <w:szCs w:val="24"/>
        </w:rPr>
        <w:t xml:space="preserve"> (</w:t>
      </w:r>
      <w:r>
        <w:rPr>
          <w:sz w:val="24"/>
          <w:szCs w:val="24"/>
          <w:lang w:val="en-US"/>
        </w:rPr>
        <w:t>criteria</w:t>
      </w:r>
      <w:r>
        <w:rPr>
          <w:sz w:val="24"/>
          <w:szCs w:val="24"/>
        </w:rPr>
        <w:t>)</w:t>
      </w:r>
      <w:r w:rsidRPr="005826FA">
        <w:rPr>
          <w:sz w:val="24"/>
          <w:szCs w:val="24"/>
        </w:rPr>
        <w:t xml:space="preserve">: </w:t>
      </w:r>
      <w:r>
        <w:rPr>
          <w:sz w:val="24"/>
          <w:szCs w:val="24"/>
        </w:rPr>
        <w:t>П</w:t>
      </w:r>
      <w:r w:rsidRPr="005826FA">
        <w:rPr>
          <w:sz w:val="24"/>
          <w:szCs w:val="24"/>
        </w:rPr>
        <w:t>олитики, процедуры или требования, используемые в качестве эталона, с которым сравнивается заявление об экологической информации (3.1.5).</w:t>
      </w:r>
    </w:p>
    <w:p w14:paraId="5EFD8131" w14:textId="3D63F917" w:rsidR="005826FA" w:rsidRDefault="005826FA" w:rsidP="005826FA">
      <w:pPr>
        <w:ind w:firstLine="567"/>
        <w:jc w:val="both"/>
        <w:rPr>
          <w:sz w:val="24"/>
          <w:szCs w:val="24"/>
        </w:rPr>
      </w:pPr>
    </w:p>
    <w:p w14:paraId="3F57BB0D" w14:textId="12B96F91" w:rsidR="00850007" w:rsidRPr="00850007" w:rsidRDefault="00850007" w:rsidP="005826FA">
      <w:pPr>
        <w:ind w:firstLine="567"/>
        <w:jc w:val="both"/>
      </w:pPr>
      <w:r w:rsidRPr="00850007">
        <w:t xml:space="preserve">Примечания </w:t>
      </w:r>
    </w:p>
    <w:p w14:paraId="0E8EDD30" w14:textId="77777777" w:rsidR="00850007" w:rsidRPr="00850007" w:rsidRDefault="00850007" w:rsidP="00850007">
      <w:pPr>
        <w:ind w:firstLine="567"/>
        <w:jc w:val="both"/>
      </w:pPr>
      <w:r w:rsidRPr="00850007">
        <w:t>1 Критерии могут быть установлены правительствами, регулирующими органами, программами экологической информации (3.1.6), инициативами добровольной отчетности, стандартами, сводами правил или внутренними процедурами.</w:t>
      </w:r>
    </w:p>
    <w:p w14:paraId="6B83E15F" w14:textId="77777777" w:rsidR="00850007" w:rsidRPr="00850007" w:rsidRDefault="00850007" w:rsidP="00850007">
      <w:pPr>
        <w:ind w:firstLine="567"/>
        <w:jc w:val="both"/>
      </w:pPr>
      <w:r w:rsidRPr="00850007">
        <w:t>2 «Критерии» используются вместо «установленных требований», используемых в ISO/IEC 17029.</w:t>
      </w:r>
    </w:p>
    <w:p w14:paraId="5C6DEA7C" w14:textId="15166F26" w:rsidR="00C975B3" w:rsidRDefault="00C975B3" w:rsidP="00C975B3">
      <w:pPr>
        <w:ind w:firstLine="567"/>
        <w:jc w:val="both"/>
      </w:pPr>
      <w:bookmarkStart w:id="13" w:name="_Hlk101433196"/>
      <w:r w:rsidRPr="001C7805">
        <w:t xml:space="preserve">[Взято из </w:t>
      </w:r>
      <w:r w:rsidRPr="00C975B3">
        <w:t>ISO 14064-3:2019, 3.6.10, изменено — «заявление об экологической информации» заменено на «Отчет о выбросах парниковых газов». Добавлены примечания 1 и 2 к определению</w:t>
      </w:r>
      <w:r w:rsidRPr="001C7805">
        <w:t>]</w:t>
      </w:r>
    </w:p>
    <w:bookmarkEnd w:id="13"/>
    <w:p w14:paraId="18B2B8F5" w14:textId="1B6E52AB" w:rsidR="008349F2" w:rsidRDefault="008349F2" w:rsidP="00C975B3">
      <w:pPr>
        <w:ind w:firstLine="567"/>
        <w:jc w:val="both"/>
      </w:pPr>
    </w:p>
    <w:p w14:paraId="7A8391CB" w14:textId="466E5DDA" w:rsidR="00221178" w:rsidRPr="00221178" w:rsidRDefault="00E745FD" w:rsidP="00221178">
      <w:pPr>
        <w:ind w:firstLine="567"/>
        <w:jc w:val="both"/>
        <w:rPr>
          <w:sz w:val="24"/>
          <w:szCs w:val="24"/>
        </w:rPr>
      </w:pPr>
      <w:r w:rsidRPr="00221178">
        <w:rPr>
          <w:b/>
          <w:bCs/>
          <w:sz w:val="24"/>
          <w:szCs w:val="24"/>
        </w:rPr>
        <w:t>3.3.21 Искажение</w:t>
      </w:r>
      <w:r>
        <w:rPr>
          <w:sz w:val="24"/>
          <w:szCs w:val="24"/>
        </w:rPr>
        <w:t xml:space="preserve"> (</w:t>
      </w:r>
      <w:r>
        <w:rPr>
          <w:sz w:val="24"/>
          <w:szCs w:val="24"/>
          <w:lang w:val="en-US"/>
        </w:rPr>
        <w:t>misstatement</w:t>
      </w:r>
      <w:r>
        <w:rPr>
          <w:sz w:val="24"/>
          <w:szCs w:val="24"/>
        </w:rPr>
        <w:t>)</w:t>
      </w:r>
      <w:r w:rsidRPr="00221178">
        <w:rPr>
          <w:sz w:val="24"/>
          <w:szCs w:val="24"/>
        </w:rPr>
        <w:t xml:space="preserve">: </w:t>
      </w:r>
      <w:r w:rsidR="00221178">
        <w:rPr>
          <w:sz w:val="24"/>
          <w:szCs w:val="24"/>
        </w:rPr>
        <w:t>О</w:t>
      </w:r>
      <w:r w:rsidR="00221178" w:rsidRPr="00221178">
        <w:rPr>
          <w:sz w:val="24"/>
          <w:szCs w:val="24"/>
        </w:rPr>
        <w:t>шибка, упущение, неверная информация или искажение информации в заявлении об экологической информации (3.1.5)</w:t>
      </w:r>
      <w:r w:rsidR="00221178">
        <w:rPr>
          <w:sz w:val="24"/>
          <w:szCs w:val="24"/>
        </w:rPr>
        <w:t xml:space="preserve">. </w:t>
      </w:r>
    </w:p>
    <w:p w14:paraId="72661E6B" w14:textId="57CB3C4C" w:rsidR="008349F2" w:rsidRDefault="008349F2" w:rsidP="00C975B3">
      <w:pPr>
        <w:ind w:firstLine="567"/>
        <w:jc w:val="both"/>
        <w:rPr>
          <w:sz w:val="24"/>
          <w:szCs w:val="24"/>
        </w:rPr>
      </w:pPr>
    </w:p>
    <w:p w14:paraId="21CF967F" w14:textId="77777777" w:rsidR="00FF0592" w:rsidRPr="00FF0592" w:rsidRDefault="00FF0592" w:rsidP="00FF0592">
      <w:pPr>
        <w:ind w:firstLine="567"/>
        <w:jc w:val="both"/>
      </w:pPr>
      <w:r w:rsidRPr="00FF0592">
        <w:t>Примечание - Искажение может быть качественным или количественным.</w:t>
      </w:r>
    </w:p>
    <w:p w14:paraId="45E8E626" w14:textId="0B23DA53" w:rsidR="00716905" w:rsidRDefault="00716905" w:rsidP="00716905">
      <w:pPr>
        <w:ind w:firstLine="567"/>
        <w:jc w:val="both"/>
      </w:pPr>
      <w:bookmarkStart w:id="14" w:name="_Hlk101433735"/>
      <w:r w:rsidRPr="001C7805">
        <w:t xml:space="preserve">[Взято из </w:t>
      </w:r>
      <w:r w:rsidRPr="00716905">
        <w:t>ISO 14064-3:2019, 3.6.15, изменено</w:t>
      </w:r>
      <w:r>
        <w:t xml:space="preserve"> -</w:t>
      </w:r>
      <w:r w:rsidRPr="00716905">
        <w:t xml:space="preserve"> «заявление об экологической информации» заменено на «Отчет о выбросах парниковых газов». Добавлено примечание 1 к определению</w:t>
      </w:r>
      <w:r w:rsidRPr="001C7805">
        <w:t>]</w:t>
      </w:r>
    </w:p>
    <w:bookmarkEnd w:id="14"/>
    <w:p w14:paraId="2AD51AAF" w14:textId="00153EA4" w:rsidR="00FF0592" w:rsidRDefault="00FF0592" w:rsidP="00C975B3">
      <w:pPr>
        <w:ind w:firstLine="567"/>
        <w:jc w:val="both"/>
        <w:rPr>
          <w:sz w:val="24"/>
          <w:szCs w:val="24"/>
        </w:rPr>
      </w:pPr>
    </w:p>
    <w:p w14:paraId="5333B7D6" w14:textId="59CFD057" w:rsidR="007E5FF5" w:rsidRDefault="00060C75" w:rsidP="007E5FF5">
      <w:pPr>
        <w:ind w:firstLine="567"/>
        <w:jc w:val="both"/>
        <w:rPr>
          <w:sz w:val="24"/>
          <w:szCs w:val="24"/>
        </w:rPr>
      </w:pPr>
      <w:r w:rsidRPr="007E5FF5">
        <w:rPr>
          <w:b/>
          <w:bCs/>
          <w:sz w:val="24"/>
          <w:szCs w:val="24"/>
        </w:rPr>
        <w:t>3.3.22 Существенное искажение</w:t>
      </w:r>
      <w:r>
        <w:rPr>
          <w:sz w:val="24"/>
          <w:szCs w:val="24"/>
        </w:rPr>
        <w:t xml:space="preserve"> (</w:t>
      </w:r>
      <w:r w:rsidR="007E5FF5">
        <w:rPr>
          <w:sz w:val="24"/>
          <w:szCs w:val="24"/>
          <w:lang w:val="en-US"/>
        </w:rPr>
        <w:t>material</w:t>
      </w:r>
      <w:r w:rsidR="007E5FF5" w:rsidRPr="007E5FF5">
        <w:rPr>
          <w:sz w:val="24"/>
          <w:szCs w:val="24"/>
        </w:rPr>
        <w:t xml:space="preserve"> </w:t>
      </w:r>
      <w:r w:rsidR="007E5FF5">
        <w:rPr>
          <w:sz w:val="24"/>
          <w:szCs w:val="24"/>
          <w:lang w:val="en-US"/>
        </w:rPr>
        <w:t>misstatement</w:t>
      </w:r>
      <w:r>
        <w:rPr>
          <w:sz w:val="24"/>
          <w:szCs w:val="24"/>
        </w:rPr>
        <w:t>)</w:t>
      </w:r>
      <w:r w:rsidR="007E5FF5" w:rsidRPr="007E5FF5">
        <w:rPr>
          <w:sz w:val="24"/>
          <w:szCs w:val="24"/>
        </w:rPr>
        <w:t xml:space="preserve">: </w:t>
      </w:r>
      <w:r w:rsidR="007E5FF5">
        <w:rPr>
          <w:sz w:val="24"/>
          <w:szCs w:val="24"/>
        </w:rPr>
        <w:t>О</w:t>
      </w:r>
      <w:r w:rsidR="007E5FF5" w:rsidRPr="007E5FF5">
        <w:rPr>
          <w:sz w:val="24"/>
          <w:szCs w:val="24"/>
        </w:rPr>
        <w:t>тдельное искажение (3.3.21) или совокупность фактических искажений в заявлении об экологической информации (3.1.5), которые могут повлиять на решения предполагаемых пользователей (3.2.4)</w:t>
      </w:r>
      <w:r w:rsidR="007E5FF5">
        <w:rPr>
          <w:sz w:val="24"/>
          <w:szCs w:val="24"/>
        </w:rPr>
        <w:t>.</w:t>
      </w:r>
    </w:p>
    <w:p w14:paraId="4A25BA77" w14:textId="3CE416F0" w:rsidR="007E5FF5" w:rsidRDefault="007E5FF5" w:rsidP="007E5FF5">
      <w:pPr>
        <w:ind w:firstLine="567"/>
        <w:jc w:val="both"/>
        <w:rPr>
          <w:sz w:val="24"/>
          <w:szCs w:val="24"/>
        </w:rPr>
      </w:pPr>
    </w:p>
    <w:p w14:paraId="522FEB55" w14:textId="465E8537" w:rsidR="00773E89" w:rsidRDefault="00773E89" w:rsidP="00773E89">
      <w:pPr>
        <w:ind w:firstLine="567"/>
        <w:jc w:val="both"/>
      </w:pPr>
      <w:bookmarkStart w:id="15" w:name="_Hlk101434225"/>
      <w:r w:rsidRPr="001C7805">
        <w:t xml:space="preserve">[Взято из </w:t>
      </w:r>
      <w:r w:rsidRPr="00773E89">
        <w:t xml:space="preserve">ISO 14064-3:2019, 3.6.17, изменено </w:t>
      </w:r>
      <w:r w:rsidR="00C60276">
        <w:t xml:space="preserve">- </w:t>
      </w:r>
      <w:r w:rsidRPr="00773E89">
        <w:t>«заявление об экологической информации» заменено на «заявление о выбросах парниковых газов»</w:t>
      </w:r>
      <w:r w:rsidRPr="001C7805">
        <w:t>]</w:t>
      </w:r>
    </w:p>
    <w:bookmarkEnd w:id="15"/>
    <w:p w14:paraId="1550CB5C" w14:textId="77777777" w:rsidR="00773E89" w:rsidRPr="007E5FF5" w:rsidRDefault="00773E89" w:rsidP="007E5FF5">
      <w:pPr>
        <w:ind w:firstLine="567"/>
        <w:jc w:val="both"/>
        <w:rPr>
          <w:sz w:val="24"/>
          <w:szCs w:val="24"/>
        </w:rPr>
      </w:pPr>
    </w:p>
    <w:p w14:paraId="6C4CF3A2" w14:textId="790B4F34" w:rsidR="00492140" w:rsidRPr="00492140" w:rsidRDefault="00B92DA3" w:rsidP="00492140">
      <w:pPr>
        <w:ind w:firstLine="567"/>
        <w:jc w:val="both"/>
        <w:rPr>
          <w:sz w:val="24"/>
          <w:szCs w:val="24"/>
        </w:rPr>
      </w:pPr>
      <w:r w:rsidRPr="00492140">
        <w:rPr>
          <w:b/>
          <w:bCs/>
          <w:sz w:val="24"/>
          <w:szCs w:val="24"/>
        </w:rPr>
        <w:t>3.3.23 Заключение о верификации</w:t>
      </w:r>
      <w:r>
        <w:rPr>
          <w:sz w:val="24"/>
          <w:szCs w:val="24"/>
        </w:rPr>
        <w:t xml:space="preserve"> (</w:t>
      </w:r>
      <w:r w:rsidR="00E6165B">
        <w:rPr>
          <w:sz w:val="24"/>
          <w:szCs w:val="24"/>
          <w:lang w:val="en-US"/>
        </w:rPr>
        <w:t>verification</w:t>
      </w:r>
      <w:r w:rsidR="00E6165B" w:rsidRPr="00492140">
        <w:rPr>
          <w:sz w:val="24"/>
          <w:szCs w:val="24"/>
        </w:rPr>
        <w:t xml:space="preserve"> </w:t>
      </w:r>
      <w:r w:rsidR="00E6165B">
        <w:rPr>
          <w:sz w:val="24"/>
          <w:szCs w:val="24"/>
          <w:lang w:val="en-US"/>
        </w:rPr>
        <w:t>opinion</w:t>
      </w:r>
      <w:r>
        <w:rPr>
          <w:sz w:val="24"/>
          <w:szCs w:val="24"/>
        </w:rPr>
        <w:t>)</w:t>
      </w:r>
      <w:r w:rsidR="00E6165B" w:rsidRPr="00492140">
        <w:rPr>
          <w:sz w:val="24"/>
          <w:szCs w:val="24"/>
        </w:rPr>
        <w:t xml:space="preserve">: </w:t>
      </w:r>
      <w:r w:rsidR="00492140">
        <w:rPr>
          <w:sz w:val="24"/>
          <w:szCs w:val="24"/>
        </w:rPr>
        <w:t>О</w:t>
      </w:r>
      <w:r w:rsidR="00492140" w:rsidRPr="00492140">
        <w:rPr>
          <w:sz w:val="24"/>
          <w:szCs w:val="24"/>
        </w:rPr>
        <w:t>фициальное письменное заявление для предполагаемого пользователя (3.2.4), обеспечивающее уверенность в том, что заявление об экологической информации (3.1.5) является в основном правильным и соответствует критериям (3.3.20)</w:t>
      </w:r>
      <w:r w:rsidR="00492140">
        <w:rPr>
          <w:sz w:val="24"/>
          <w:szCs w:val="24"/>
        </w:rPr>
        <w:t>.</w:t>
      </w:r>
    </w:p>
    <w:p w14:paraId="4A10D239" w14:textId="26292A0E" w:rsidR="005D1E81" w:rsidRDefault="005D1E81" w:rsidP="00C975B3">
      <w:pPr>
        <w:ind w:firstLine="567"/>
        <w:jc w:val="both"/>
        <w:rPr>
          <w:sz w:val="24"/>
          <w:szCs w:val="24"/>
        </w:rPr>
      </w:pPr>
    </w:p>
    <w:p w14:paraId="6F1E5CC6" w14:textId="77777777" w:rsidR="00C948AF" w:rsidRPr="00C948AF" w:rsidRDefault="00C948AF" w:rsidP="00C948AF">
      <w:pPr>
        <w:ind w:firstLine="567"/>
        <w:jc w:val="both"/>
      </w:pPr>
      <w:r w:rsidRPr="00C948AF">
        <w:t>Примечание - Термин «заключение о верификации» является типом «заявления о верификации» в ISO/IEC 17029:2019, 3.7.</w:t>
      </w:r>
    </w:p>
    <w:p w14:paraId="798E72A3" w14:textId="5327EE53" w:rsidR="006E0332" w:rsidRDefault="006E0332" w:rsidP="006E0332">
      <w:pPr>
        <w:ind w:firstLine="567"/>
        <w:jc w:val="both"/>
      </w:pPr>
      <w:r w:rsidRPr="001C7805">
        <w:t xml:space="preserve">[Взято из </w:t>
      </w:r>
      <w:r w:rsidRPr="006E0332">
        <w:t xml:space="preserve">ISO 14064-3:2019, 3.6.18, изменено </w:t>
      </w:r>
      <w:r w:rsidR="0052051D">
        <w:t>-</w:t>
      </w:r>
      <w:r w:rsidRPr="006E0332">
        <w:t xml:space="preserve"> в термине «/валидация» удалено. В определении фраза «заявление об экологической информации является по существу верным» заменено на «отчет о выбросах парниковых газов в отчете ответственной стороны о выбросах парниковых газов». Добавлено примечание 1 к определению</w:t>
      </w:r>
      <w:r w:rsidRPr="001C7805">
        <w:t>]</w:t>
      </w:r>
    </w:p>
    <w:p w14:paraId="3DEEB966" w14:textId="0A4B5054" w:rsidR="00FA2A06" w:rsidRDefault="00FA2A06" w:rsidP="006E0332">
      <w:pPr>
        <w:ind w:firstLine="567"/>
        <w:jc w:val="both"/>
      </w:pPr>
    </w:p>
    <w:p w14:paraId="303D1135" w14:textId="30A54A50" w:rsidR="00367A4C" w:rsidRPr="00367A4C" w:rsidRDefault="00FF07D5" w:rsidP="00367A4C">
      <w:pPr>
        <w:ind w:firstLine="567"/>
        <w:jc w:val="both"/>
        <w:rPr>
          <w:sz w:val="24"/>
          <w:szCs w:val="24"/>
        </w:rPr>
      </w:pPr>
      <w:r w:rsidRPr="00367A4C">
        <w:rPr>
          <w:b/>
          <w:bCs/>
          <w:sz w:val="24"/>
          <w:szCs w:val="24"/>
        </w:rPr>
        <w:t>3.3.24 Отчет о фактических выгодах</w:t>
      </w:r>
      <w:r>
        <w:rPr>
          <w:sz w:val="24"/>
          <w:szCs w:val="24"/>
        </w:rPr>
        <w:t xml:space="preserve"> (</w:t>
      </w:r>
      <w:r>
        <w:rPr>
          <w:sz w:val="24"/>
          <w:szCs w:val="24"/>
          <w:lang w:val="en-US"/>
        </w:rPr>
        <w:t>report</w:t>
      </w:r>
      <w:r w:rsidRPr="00367A4C">
        <w:rPr>
          <w:sz w:val="24"/>
          <w:szCs w:val="24"/>
        </w:rPr>
        <w:t xml:space="preserve"> </w:t>
      </w:r>
      <w:r>
        <w:rPr>
          <w:sz w:val="24"/>
          <w:szCs w:val="24"/>
          <w:lang w:val="en-US"/>
        </w:rPr>
        <w:t>of</w:t>
      </w:r>
      <w:r w:rsidRPr="00367A4C">
        <w:rPr>
          <w:sz w:val="24"/>
          <w:szCs w:val="24"/>
        </w:rPr>
        <w:t xml:space="preserve"> </w:t>
      </w:r>
      <w:r>
        <w:rPr>
          <w:sz w:val="24"/>
          <w:szCs w:val="24"/>
          <w:lang w:val="en-US"/>
        </w:rPr>
        <w:t>factual</w:t>
      </w:r>
      <w:r w:rsidRPr="00367A4C">
        <w:rPr>
          <w:sz w:val="24"/>
          <w:szCs w:val="24"/>
        </w:rPr>
        <w:t xml:space="preserve"> </w:t>
      </w:r>
      <w:r>
        <w:rPr>
          <w:sz w:val="24"/>
          <w:szCs w:val="24"/>
          <w:lang w:val="en-US"/>
        </w:rPr>
        <w:t>findings</w:t>
      </w:r>
      <w:r>
        <w:rPr>
          <w:sz w:val="24"/>
          <w:szCs w:val="24"/>
        </w:rPr>
        <w:t>)</w:t>
      </w:r>
      <w:r w:rsidRPr="00367A4C">
        <w:rPr>
          <w:sz w:val="24"/>
          <w:szCs w:val="24"/>
        </w:rPr>
        <w:t xml:space="preserve">: </w:t>
      </w:r>
      <w:r w:rsidR="00367A4C">
        <w:rPr>
          <w:sz w:val="24"/>
          <w:szCs w:val="24"/>
        </w:rPr>
        <w:t>Д</w:t>
      </w:r>
      <w:r w:rsidR="00367A4C" w:rsidRPr="00367A4C">
        <w:rPr>
          <w:sz w:val="24"/>
          <w:szCs w:val="24"/>
        </w:rPr>
        <w:t>окументированные результаты согласованных процедур (3.3.17)</w:t>
      </w:r>
      <w:r w:rsidR="00367A4C">
        <w:rPr>
          <w:sz w:val="24"/>
          <w:szCs w:val="24"/>
        </w:rPr>
        <w:t>.</w:t>
      </w:r>
    </w:p>
    <w:p w14:paraId="06556AEE" w14:textId="62109BD7" w:rsidR="00FA2A06" w:rsidRDefault="00FA2A06" w:rsidP="006E0332">
      <w:pPr>
        <w:ind w:firstLine="567"/>
        <w:jc w:val="both"/>
        <w:rPr>
          <w:sz w:val="24"/>
          <w:szCs w:val="24"/>
        </w:rPr>
      </w:pPr>
    </w:p>
    <w:p w14:paraId="6985EF46" w14:textId="77777777" w:rsidR="00802C84" w:rsidRPr="00802C84" w:rsidRDefault="0089360A" w:rsidP="00802C84">
      <w:pPr>
        <w:ind w:firstLine="567"/>
        <w:jc w:val="both"/>
      </w:pPr>
      <w:r>
        <w:t xml:space="preserve">Примечание - </w:t>
      </w:r>
      <w:r w:rsidR="00802C84" w:rsidRPr="00802C84">
        <w:t>Термин «отчет о фактических результатах» является типом «заявления о верификации» в ISO/IEC 17029:2019, 3.7.</w:t>
      </w:r>
    </w:p>
    <w:p w14:paraId="32376FC8" w14:textId="04F1DD27" w:rsidR="008A625D" w:rsidRDefault="008A625D" w:rsidP="006E0332">
      <w:pPr>
        <w:ind w:firstLine="567"/>
        <w:jc w:val="both"/>
      </w:pPr>
    </w:p>
    <w:p w14:paraId="43D8DC86" w14:textId="782FD00D" w:rsidR="00CC72A2" w:rsidRPr="00CC72A2" w:rsidRDefault="00CC72A2" w:rsidP="00CC72A2">
      <w:pPr>
        <w:ind w:firstLine="567"/>
        <w:jc w:val="both"/>
        <w:rPr>
          <w:sz w:val="24"/>
          <w:szCs w:val="24"/>
          <w:lang w:val="kk-KZ"/>
        </w:rPr>
      </w:pPr>
      <w:r w:rsidRPr="00CC72A2">
        <w:rPr>
          <w:b/>
          <w:bCs/>
          <w:sz w:val="24"/>
          <w:szCs w:val="24"/>
        </w:rPr>
        <w:t>3.3.25 Мнение о валидации</w:t>
      </w:r>
      <w:r>
        <w:rPr>
          <w:sz w:val="24"/>
          <w:szCs w:val="24"/>
        </w:rPr>
        <w:t xml:space="preserve"> (</w:t>
      </w:r>
      <w:r>
        <w:rPr>
          <w:sz w:val="24"/>
          <w:szCs w:val="24"/>
          <w:lang w:val="en-US"/>
        </w:rPr>
        <w:t>validation</w:t>
      </w:r>
      <w:r w:rsidRPr="00CC72A2">
        <w:rPr>
          <w:sz w:val="24"/>
          <w:szCs w:val="24"/>
        </w:rPr>
        <w:t xml:space="preserve"> </w:t>
      </w:r>
      <w:r>
        <w:rPr>
          <w:sz w:val="24"/>
          <w:szCs w:val="24"/>
          <w:lang w:val="en-US"/>
        </w:rPr>
        <w:t>opinion</w:t>
      </w:r>
      <w:r>
        <w:rPr>
          <w:sz w:val="24"/>
          <w:szCs w:val="24"/>
        </w:rPr>
        <w:t>)</w:t>
      </w:r>
      <w:r w:rsidRPr="00CC72A2">
        <w:rPr>
          <w:sz w:val="24"/>
          <w:szCs w:val="24"/>
        </w:rPr>
        <w:t xml:space="preserve">: </w:t>
      </w:r>
      <w:r>
        <w:rPr>
          <w:sz w:val="24"/>
          <w:szCs w:val="24"/>
        </w:rPr>
        <w:t>О</w:t>
      </w:r>
      <w:r w:rsidRPr="00CC72A2">
        <w:rPr>
          <w:sz w:val="24"/>
          <w:szCs w:val="24"/>
        </w:rPr>
        <w:t>фициальное письменное заявление предполагаемому пользователю (3.2.4) о разумности допущений, методов и ограничений, использованных для разработки прогнозов и прогнозов, содержащихся в заявлении об экологической информации (3.1.5)</w:t>
      </w:r>
      <w:r>
        <w:rPr>
          <w:sz w:val="24"/>
          <w:szCs w:val="24"/>
          <w:lang w:val="kk-KZ"/>
        </w:rPr>
        <w:t xml:space="preserve">. </w:t>
      </w:r>
    </w:p>
    <w:p w14:paraId="4DBDC38F" w14:textId="2F829E63" w:rsidR="00CC72A2" w:rsidRDefault="00CC72A2" w:rsidP="006E0332">
      <w:pPr>
        <w:ind w:firstLine="567"/>
        <w:jc w:val="both"/>
        <w:rPr>
          <w:sz w:val="24"/>
          <w:szCs w:val="24"/>
        </w:rPr>
      </w:pPr>
    </w:p>
    <w:p w14:paraId="4103022C" w14:textId="77777777" w:rsidR="00935A8B" w:rsidRPr="00CC72A2" w:rsidRDefault="00935A8B" w:rsidP="006E0332">
      <w:pPr>
        <w:ind w:firstLine="567"/>
        <w:jc w:val="both"/>
        <w:rPr>
          <w:sz w:val="24"/>
          <w:szCs w:val="24"/>
        </w:rPr>
      </w:pPr>
    </w:p>
    <w:p w14:paraId="070C55BA" w14:textId="4B80EE71" w:rsidR="0052051D" w:rsidRDefault="000531FB" w:rsidP="006E0332">
      <w:pPr>
        <w:ind w:firstLine="567"/>
        <w:jc w:val="both"/>
      </w:pPr>
      <w:r>
        <w:t xml:space="preserve">Примечания </w:t>
      </w:r>
    </w:p>
    <w:p w14:paraId="243A672C" w14:textId="77777777" w:rsidR="000531FB" w:rsidRPr="000531FB" w:rsidRDefault="000531FB" w:rsidP="000531FB">
      <w:pPr>
        <w:ind w:firstLine="567"/>
        <w:jc w:val="both"/>
      </w:pPr>
      <w:r>
        <w:t xml:space="preserve">1 </w:t>
      </w:r>
      <w:r w:rsidRPr="000531FB">
        <w:t>Термин «заключение о валидации» является типом «заявления о валидации» в ISO/IEC 17029:2019, 3.6.</w:t>
      </w:r>
    </w:p>
    <w:p w14:paraId="6E2FAA67" w14:textId="77777777" w:rsidR="000531FB" w:rsidRPr="000531FB" w:rsidRDefault="000531FB" w:rsidP="000531FB">
      <w:pPr>
        <w:ind w:firstLine="567"/>
        <w:jc w:val="both"/>
      </w:pPr>
      <w:r>
        <w:lastRenderedPageBreak/>
        <w:t xml:space="preserve">2 </w:t>
      </w:r>
      <w:r w:rsidRPr="000531FB">
        <w:t>Обоснованность допущений, методов и ограничений включает рассмотрение соответствия применимым критериям (3.3.20).</w:t>
      </w:r>
    </w:p>
    <w:p w14:paraId="6F517EF3" w14:textId="1A214D31" w:rsidR="00F66976" w:rsidRDefault="00F66976" w:rsidP="00F66976">
      <w:pPr>
        <w:ind w:firstLine="567"/>
        <w:jc w:val="both"/>
      </w:pPr>
      <w:r w:rsidRPr="00F66976">
        <w:t>[Взято из ISO 14064-3:2019, 3.6.18, изменено</w:t>
      </w:r>
      <w:r>
        <w:t xml:space="preserve"> -</w:t>
      </w:r>
      <w:r w:rsidRPr="00F66976">
        <w:t xml:space="preserve"> термин «верификация/» удален. В определении фраза «об обоснованности допущений, методов и ограничений, использованных для разработки прогнозов и прогнозов, содержащихся в отчете об экологической информации» заменена на фразу «об отчете о выбросах парниковых газов в отчете ответственной стороны о выбросах парниковых газов и подтверждает соответствие критериям». Добавлены примечания 1 и 2 к определению]</w:t>
      </w:r>
    </w:p>
    <w:p w14:paraId="0A9B21CD" w14:textId="7C6C7682" w:rsidR="002E19C7" w:rsidRDefault="002E19C7" w:rsidP="00F66976">
      <w:pPr>
        <w:ind w:firstLine="567"/>
        <w:jc w:val="both"/>
      </w:pPr>
    </w:p>
    <w:p w14:paraId="69B80B97" w14:textId="4FF6FE66" w:rsidR="009A15BA" w:rsidRDefault="006F052A" w:rsidP="009A15BA">
      <w:pPr>
        <w:ind w:firstLine="567"/>
        <w:jc w:val="both"/>
        <w:rPr>
          <w:sz w:val="24"/>
          <w:szCs w:val="24"/>
        </w:rPr>
      </w:pPr>
      <w:r w:rsidRPr="006F052A">
        <w:rPr>
          <w:b/>
          <w:bCs/>
          <w:sz w:val="24"/>
          <w:szCs w:val="24"/>
        </w:rPr>
        <w:t>3.3.26 Орган по валидации</w:t>
      </w:r>
      <w:r>
        <w:rPr>
          <w:sz w:val="24"/>
          <w:szCs w:val="24"/>
        </w:rPr>
        <w:t xml:space="preserve"> (</w:t>
      </w:r>
      <w:r>
        <w:rPr>
          <w:sz w:val="24"/>
          <w:szCs w:val="24"/>
          <w:lang w:val="en-US"/>
        </w:rPr>
        <w:t>validation</w:t>
      </w:r>
      <w:r w:rsidRPr="006F052A">
        <w:rPr>
          <w:sz w:val="24"/>
          <w:szCs w:val="24"/>
        </w:rPr>
        <w:t xml:space="preserve"> </w:t>
      </w:r>
      <w:r>
        <w:rPr>
          <w:sz w:val="24"/>
          <w:szCs w:val="24"/>
          <w:lang w:val="en-US"/>
        </w:rPr>
        <w:t>body</w:t>
      </w:r>
      <w:r>
        <w:rPr>
          <w:sz w:val="24"/>
          <w:szCs w:val="24"/>
        </w:rPr>
        <w:t>)</w:t>
      </w:r>
      <w:r w:rsidRPr="006F052A">
        <w:rPr>
          <w:sz w:val="24"/>
          <w:szCs w:val="24"/>
        </w:rPr>
        <w:t xml:space="preserve">: </w:t>
      </w:r>
      <w:r w:rsidR="009A15BA">
        <w:rPr>
          <w:sz w:val="24"/>
          <w:szCs w:val="24"/>
        </w:rPr>
        <w:t>О</w:t>
      </w:r>
      <w:r w:rsidR="009A15BA" w:rsidRPr="009A15BA">
        <w:rPr>
          <w:sz w:val="24"/>
          <w:szCs w:val="24"/>
        </w:rPr>
        <w:t>рган, выполняющий валидации (3.3.16)</w:t>
      </w:r>
      <w:r w:rsidR="009A15BA">
        <w:rPr>
          <w:sz w:val="24"/>
          <w:szCs w:val="24"/>
        </w:rPr>
        <w:t>.</w:t>
      </w:r>
    </w:p>
    <w:p w14:paraId="518A61B3" w14:textId="44D2F747" w:rsidR="009A15BA" w:rsidRDefault="009A15BA" w:rsidP="009A15BA">
      <w:pPr>
        <w:ind w:firstLine="567"/>
        <w:jc w:val="both"/>
        <w:rPr>
          <w:sz w:val="24"/>
          <w:szCs w:val="24"/>
        </w:rPr>
      </w:pPr>
    </w:p>
    <w:p w14:paraId="6C65442B" w14:textId="4A58D523" w:rsidR="009A15BA" w:rsidRDefault="009A15BA" w:rsidP="009A15BA">
      <w:pPr>
        <w:ind w:firstLine="567"/>
        <w:jc w:val="both"/>
      </w:pPr>
      <w:r>
        <w:t>Примечания</w:t>
      </w:r>
    </w:p>
    <w:p w14:paraId="75CAA759" w14:textId="77777777" w:rsidR="009A15BA" w:rsidRPr="009A15BA" w:rsidRDefault="009A15BA" w:rsidP="009A15BA">
      <w:pPr>
        <w:ind w:firstLine="567"/>
        <w:jc w:val="both"/>
      </w:pPr>
      <w:r>
        <w:t xml:space="preserve">1 </w:t>
      </w:r>
      <w:r w:rsidRPr="009A15BA">
        <w:t>Органом по валидации может быть организация (3.2.2) или часть организации.</w:t>
      </w:r>
    </w:p>
    <w:p w14:paraId="4CF57223" w14:textId="70B04201" w:rsidR="009A15BA" w:rsidRDefault="009A15BA" w:rsidP="009A15BA">
      <w:pPr>
        <w:ind w:firstLine="567"/>
        <w:jc w:val="both"/>
      </w:pPr>
      <w:r>
        <w:t xml:space="preserve">2 </w:t>
      </w:r>
      <w:r w:rsidRPr="009A15BA">
        <w:t>Термин «орган по валидации/верификации» сокращен до «орган» в настоящем документе, чтобы упростить предложение и облегчить понимание.</w:t>
      </w:r>
    </w:p>
    <w:p w14:paraId="137BA918" w14:textId="7635B0E8" w:rsidR="00CF647E" w:rsidRPr="00CF647E" w:rsidRDefault="00CF647E" w:rsidP="00CF647E">
      <w:pPr>
        <w:ind w:firstLine="567"/>
        <w:jc w:val="both"/>
      </w:pPr>
      <w:r w:rsidRPr="00CF647E">
        <w:t xml:space="preserve">[Взято из ISO/IEC 17029:2019, 3.4, изменено </w:t>
      </w:r>
      <w:r w:rsidR="00444CE0">
        <w:t>-</w:t>
      </w:r>
      <w:r w:rsidRPr="00CF647E">
        <w:t xml:space="preserve"> добавлено примечание 2 к определению]</w:t>
      </w:r>
    </w:p>
    <w:p w14:paraId="34E12643" w14:textId="77777777" w:rsidR="009A15BA" w:rsidRPr="009A15BA" w:rsidRDefault="009A15BA" w:rsidP="009A15BA">
      <w:pPr>
        <w:ind w:firstLine="567"/>
        <w:jc w:val="both"/>
      </w:pPr>
    </w:p>
    <w:p w14:paraId="7679A3F1" w14:textId="04EDD72A" w:rsidR="00322CD2" w:rsidRPr="00322CD2" w:rsidRDefault="00322CD2" w:rsidP="00322CD2">
      <w:pPr>
        <w:ind w:firstLine="567"/>
        <w:jc w:val="both"/>
        <w:rPr>
          <w:sz w:val="24"/>
          <w:szCs w:val="24"/>
        </w:rPr>
      </w:pPr>
      <w:r w:rsidRPr="00322CD2">
        <w:rPr>
          <w:b/>
          <w:bCs/>
          <w:sz w:val="24"/>
          <w:szCs w:val="24"/>
        </w:rPr>
        <w:t>3.3.27 Орган по верификации</w:t>
      </w:r>
      <w:r>
        <w:rPr>
          <w:sz w:val="24"/>
          <w:szCs w:val="24"/>
        </w:rPr>
        <w:t xml:space="preserve"> (</w:t>
      </w:r>
      <w:r>
        <w:rPr>
          <w:sz w:val="24"/>
          <w:szCs w:val="24"/>
          <w:lang w:val="en-US"/>
        </w:rPr>
        <w:t>verification</w:t>
      </w:r>
      <w:r w:rsidRPr="00322CD2">
        <w:rPr>
          <w:sz w:val="24"/>
          <w:szCs w:val="24"/>
        </w:rPr>
        <w:t xml:space="preserve"> </w:t>
      </w:r>
      <w:r>
        <w:rPr>
          <w:sz w:val="24"/>
          <w:szCs w:val="24"/>
          <w:lang w:val="en-US"/>
        </w:rPr>
        <w:t>body</w:t>
      </w:r>
      <w:r>
        <w:rPr>
          <w:sz w:val="24"/>
          <w:szCs w:val="24"/>
        </w:rPr>
        <w:t>)</w:t>
      </w:r>
      <w:r w:rsidRPr="00322CD2">
        <w:rPr>
          <w:sz w:val="24"/>
          <w:szCs w:val="24"/>
        </w:rPr>
        <w:t xml:space="preserve">: </w:t>
      </w:r>
      <w:r>
        <w:rPr>
          <w:sz w:val="24"/>
          <w:szCs w:val="24"/>
        </w:rPr>
        <w:t>О</w:t>
      </w:r>
      <w:r w:rsidRPr="00322CD2">
        <w:rPr>
          <w:sz w:val="24"/>
          <w:szCs w:val="24"/>
        </w:rPr>
        <w:t>рган, осуществляющий верификации (3.3.15)</w:t>
      </w:r>
      <w:r>
        <w:rPr>
          <w:sz w:val="24"/>
          <w:szCs w:val="24"/>
        </w:rPr>
        <w:t>.</w:t>
      </w:r>
    </w:p>
    <w:p w14:paraId="680B4C8A" w14:textId="075E8348" w:rsidR="002E19C7" w:rsidRDefault="002E19C7" w:rsidP="00F66976">
      <w:pPr>
        <w:ind w:firstLine="567"/>
        <w:jc w:val="both"/>
        <w:rPr>
          <w:sz w:val="24"/>
          <w:szCs w:val="24"/>
        </w:rPr>
      </w:pPr>
    </w:p>
    <w:p w14:paraId="4FDF13BB" w14:textId="7C0EEE60" w:rsidR="006D37C0" w:rsidRPr="006D37C0" w:rsidRDefault="006D37C0" w:rsidP="00F66976">
      <w:pPr>
        <w:ind w:firstLine="567"/>
        <w:jc w:val="both"/>
      </w:pPr>
      <w:r w:rsidRPr="006D37C0">
        <w:t xml:space="preserve">Примечания </w:t>
      </w:r>
    </w:p>
    <w:p w14:paraId="6C96EE05" w14:textId="77777777" w:rsidR="006D37C0" w:rsidRPr="006D37C0" w:rsidRDefault="006D37C0" w:rsidP="006D37C0">
      <w:pPr>
        <w:ind w:firstLine="567"/>
        <w:jc w:val="both"/>
      </w:pPr>
      <w:r w:rsidRPr="006D37C0">
        <w:t>1 Органом по верификации может быть организация (3.2.2) или часть организации.</w:t>
      </w:r>
    </w:p>
    <w:p w14:paraId="0A8AFF39" w14:textId="77777777" w:rsidR="006D37C0" w:rsidRPr="006D37C0" w:rsidRDefault="006D37C0" w:rsidP="006D37C0">
      <w:pPr>
        <w:ind w:firstLine="567"/>
        <w:jc w:val="both"/>
      </w:pPr>
      <w:r w:rsidRPr="006D37C0">
        <w:t>2 Термин «орган по валидации/верификации» сокращен до «орган» в настоящем документе, чтобы упростить предложение и облегчить понимание.</w:t>
      </w:r>
    </w:p>
    <w:p w14:paraId="6D7B1B42" w14:textId="76EB956A" w:rsidR="00E15071" w:rsidRPr="00CF647E" w:rsidRDefault="00E15071" w:rsidP="00E15071">
      <w:pPr>
        <w:ind w:firstLine="567"/>
        <w:jc w:val="both"/>
      </w:pPr>
      <w:r w:rsidRPr="00CF647E">
        <w:t xml:space="preserve">[Взято из </w:t>
      </w:r>
      <w:r w:rsidRPr="00E15071">
        <w:t xml:space="preserve">ISO/IEC 17029:2019, 3.5, изменено </w:t>
      </w:r>
      <w:r>
        <w:t>-</w:t>
      </w:r>
      <w:r w:rsidRPr="00E15071">
        <w:t xml:space="preserve"> добавлено примечание 2 к определению</w:t>
      </w:r>
      <w:r w:rsidRPr="00CF647E">
        <w:t>]</w:t>
      </w:r>
    </w:p>
    <w:p w14:paraId="63DBC0F3" w14:textId="4CBF70CE" w:rsidR="006D37C0" w:rsidRDefault="006D37C0" w:rsidP="00F66976">
      <w:pPr>
        <w:ind w:firstLine="567"/>
        <w:jc w:val="both"/>
        <w:rPr>
          <w:sz w:val="24"/>
          <w:szCs w:val="24"/>
        </w:rPr>
      </w:pPr>
    </w:p>
    <w:p w14:paraId="67577F60" w14:textId="2B7EC673" w:rsidR="006C17D4" w:rsidRPr="009D0305" w:rsidRDefault="009D0305" w:rsidP="00F66976">
      <w:pPr>
        <w:ind w:firstLine="567"/>
        <w:jc w:val="both"/>
        <w:rPr>
          <w:b/>
          <w:bCs/>
          <w:sz w:val="24"/>
          <w:szCs w:val="24"/>
        </w:rPr>
      </w:pPr>
      <w:r w:rsidRPr="009D0305">
        <w:rPr>
          <w:b/>
          <w:bCs/>
          <w:sz w:val="24"/>
          <w:szCs w:val="24"/>
        </w:rPr>
        <w:t xml:space="preserve">4 Принципы </w:t>
      </w:r>
    </w:p>
    <w:p w14:paraId="39900471" w14:textId="650734A5" w:rsidR="009D0305" w:rsidRPr="009D0305" w:rsidRDefault="009D0305" w:rsidP="00F66976">
      <w:pPr>
        <w:ind w:firstLine="567"/>
        <w:jc w:val="both"/>
        <w:rPr>
          <w:b/>
          <w:bCs/>
          <w:sz w:val="24"/>
          <w:szCs w:val="24"/>
        </w:rPr>
      </w:pPr>
    </w:p>
    <w:p w14:paraId="607B96B9" w14:textId="7AC4E795" w:rsidR="009D0305" w:rsidRPr="009D0305" w:rsidRDefault="009D0305" w:rsidP="00F66976">
      <w:pPr>
        <w:ind w:firstLine="567"/>
        <w:jc w:val="both"/>
        <w:rPr>
          <w:b/>
          <w:bCs/>
          <w:sz w:val="24"/>
          <w:szCs w:val="24"/>
        </w:rPr>
      </w:pPr>
      <w:r w:rsidRPr="009D0305">
        <w:rPr>
          <w:b/>
          <w:bCs/>
          <w:sz w:val="24"/>
          <w:szCs w:val="24"/>
        </w:rPr>
        <w:t xml:space="preserve">4.1 Общие положения </w:t>
      </w:r>
    </w:p>
    <w:p w14:paraId="6EF528A0" w14:textId="4E2478BC" w:rsidR="009D0305" w:rsidRDefault="009D0305" w:rsidP="00F66976">
      <w:pPr>
        <w:ind w:firstLine="567"/>
        <w:jc w:val="both"/>
        <w:rPr>
          <w:sz w:val="24"/>
          <w:szCs w:val="24"/>
        </w:rPr>
      </w:pPr>
    </w:p>
    <w:p w14:paraId="5406AE05" w14:textId="77777777" w:rsidR="00931A60" w:rsidRPr="00931A60" w:rsidRDefault="00931A60" w:rsidP="00931A60">
      <w:pPr>
        <w:ind w:firstLine="567"/>
        <w:jc w:val="both"/>
        <w:rPr>
          <w:sz w:val="24"/>
          <w:szCs w:val="24"/>
        </w:rPr>
      </w:pPr>
      <w:r w:rsidRPr="00931A60">
        <w:rPr>
          <w:sz w:val="24"/>
          <w:szCs w:val="24"/>
        </w:rPr>
        <w:t>ISO/IEC 17029:2019, 4.1.</w:t>
      </w:r>
    </w:p>
    <w:p w14:paraId="6838B2D0" w14:textId="4A1DD480" w:rsidR="009D0305" w:rsidRDefault="009D0305" w:rsidP="00F66976">
      <w:pPr>
        <w:ind w:firstLine="567"/>
        <w:jc w:val="both"/>
        <w:rPr>
          <w:sz w:val="24"/>
          <w:szCs w:val="24"/>
        </w:rPr>
      </w:pPr>
    </w:p>
    <w:p w14:paraId="08E15D6C" w14:textId="7987F161" w:rsidR="00931A60" w:rsidRPr="00931A60" w:rsidRDefault="00931A60" w:rsidP="00931A60">
      <w:pPr>
        <w:ind w:firstLine="567"/>
        <w:jc w:val="both"/>
      </w:pPr>
      <w:r w:rsidRPr="00931A60">
        <w:t xml:space="preserve">Примечание - Ссылка на «установленные требования» в ISO/IEC 17029 означает «критерии» в настоящем </w:t>
      </w:r>
      <w:r w:rsidR="005156A6">
        <w:t>стандарте</w:t>
      </w:r>
      <w:r w:rsidRPr="00931A60">
        <w:t>.</w:t>
      </w:r>
    </w:p>
    <w:p w14:paraId="756E06A4" w14:textId="52E54B8B" w:rsidR="00931A60" w:rsidRDefault="00931A60" w:rsidP="00F66976">
      <w:pPr>
        <w:ind w:firstLine="567"/>
        <w:jc w:val="both"/>
        <w:rPr>
          <w:sz w:val="24"/>
          <w:szCs w:val="24"/>
        </w:rPr>
      </w:pPr>
    </w:p>
    <w:p w14:paraId="2C06F6DA" w14:textId="77777777" w:rsidR="00B77410" w:rsidRPr="00B77410" w:rsidRDefault="00B77410" w:rsidP="00B77410">
      <w:pPr>
        <w:ind w:firstLine="567"/>
        <w:jc w:val="both"/>
        <w:rPr>
          <w:b/>
          <w:sz w:val="24"/>
          <w:szCs w:val="24"/>
        </w:rPr>
      </w:pPr>
      <w:r w:rsidRPr="00B77410">
        <w:rPr>
          <w:b/>
          <w:sz w:val="24"/>
          <w:szCs w:val="24"/>
        </w:rPr>
        <w:t>4.2 Принципы процесса валидации/верификации</w:t>
      </w:r>
    </w:p>
    <w:p w14:paraId="2C72A9B3" w14:textId="77777777" w:rsidR="00B77410" w:rsidRDefault="00B77410" w:rsidP="00B77410">
      <w:pPr>
        <w:ind w:firstLine="567"/>
        <w:jc w:val="both"/>
        <w:rPr>
          <w:sz w:val="24"/>
          <w:szCs w:val="24"/>
        </w:rPr>
      </w:pPr>
    </w:p>
    <w:p w14:paraId="2238CE5B" w14:textId="4BE5080D" w:rsidR="00B77410" w:rsidRPr="00B77410" w:rsidRDefault="00B77410" w:rsidP="00B77410">
      <w:pPr>
        <w:ind w:firstLine="567"/>
        <w:jc w:val="both"/>
        <w:rPr>
          <w:sz w:val="24"/>
          <w:szCs w:val="24"/>
        </w:rPr>
      </w:pPr>
      <w:r w:rsidRPr="00B77410">
        <w:rPr>
          <w:sz w:val="24"/>
          <w:szCs w:val="24"/>
        </w:rPr>
        <w:t>ISO/IEC 17029:2019, 4.2.</w:t>
      </w:r>
    </w:p>
    <w:p w14:paraId="418FF9A0" w14:textId="45E4FCBD" w:rsidR="00B77410" w:rsidRDefault="00B77410" w:rsidP="00F66976">
      <w:pPr>
        <w:ind w:firstLine="567"/>
        <w:jc w:val="both"/>
        <w:rPr>
          <w:sz w:val="24"/>
          <w:szCs w:val="24"/>
        </w:rPr>
      </w:pPr>
    </w:p>
    <w:p w14:paraId="71575419" w14:textId="77777777" w:rsidR="00893A37" w:rsidRPr="00893A37" w:rsidRDefault="00893A37" w:rsidP="00893A37">
      <w:pPr>
        <w:ind w:firstLine="567"/>
        <w:jc w:val="both"/>
        <w:rPr>
          <w:b/>
          <w:sz w:val="24"/>
          <w:szCs w:val="24"/>
        </w:rPr>
      </w:pPr>
      <w:r w:rsidRPr="00893A37">
        <w:rPr>
          <w:b/>
          <w:sz w:val="24"/>
          <w:szCs w:val="24"/>
        </w:rPr>
        <w:t>4.3 Принципы органов по валидации/верификации</w:t>
      </w:r>
    </w:p>
    <w:p w14:paraId="6DFFA8AC" w14:textId="77777777" w:rsidR="00893A37" w:rsidRDefault="00893A37" w:rsidP="00893A37">
      <w:pPr>
        <w:ind w:firstLine="567"/>
        <w:jc w:val="both"/>
        <w:rPr>
          <w:sz w:val="24"/>
          <w:szCs w:val="24"/>
        </w:rPr>
      </w:pPr>
    </w:p>
    <w:p w14:paraId="3E424276" w14:textId="5256FB9D" w:rsidR="00893A37" w:rsidRPr="00893A37" w:rsidRDefault="00893A37" w:rsidP="00893A37">
      <w:pPr>
        <w:ind w:firstLine="567"/>
        <w:jc w:val="both"/>
        <w:rPr>
          <w:sz w:val="24"/>
          <w:szCs w:val="24"/>
        </w:rPr>
      </w:pPr>
      <w:r w:rsidRPr="00893A37">
        <w:rPr>
          <w:sz w:val="24"/>
          <w:szCs w:val="24"/>
        </w:rPr>
        <w:t>ISO/IEC 17029:2019, 4.3.</w:t>
      </w:r>
    </w:p>
    <w:p w14:paraId="7CC0A7C9" w14:textId="5A0643DD" w:rsidR="00B77410" w:rsidRDefault="00B77410" w:rsidP="00F66976">
      <w:pPr>
        <w:ind w:firstLine="567"/>
        <w:jc w:val="both"/>
        <w:rPr>
          <w:sz w:val="24"/>
          <w:szCs w:val="24"/>
        </w:rPr>
      </w:pPr>
    </w:p>
    <w:p w14:paraId="79303ABD" w14:textId="5B4B78BD" w:rsidR="00BC7A1B" w:rsidRDefault="00BC7A1B" w:rsidP="00BC7A1B">
      <w:pPr>
        <w:ind w:firstLine="567"/>
        <w:jc w:val="both"/>
        <w:rPr>
          <w:b/>
          <w:sz w:val="24"/>
          <w:szCs w:val="24"/>
        </w:rPr>
      </w:pPr>
      <w:r w:rsidRPr="00BC7A1B">
        <w:rPr>
          <w:b/>
          <w:sz w:val="24"/>
          <w:szCs w:val="24"/>
        </w:rPr>
        <w:t>4.4 Консервативность</w:t>
      </w:r>
    </w:p>
    <w:p w14:paraId="7963C253" w14:textId="77777777" w:rsidR="00BC7A1B" w:rsidRPr="00BC7A1B" w:rsidRDefault="00BC7A1B" w:rsidP="00BC7A1B">
      <w:pPr>
        <w:ind w:firstLine="567"/>
        <w:jc w:val="both"/>
        <w:rPr>
          <w:b/>
          <w:sz w:val="24"/>
          <w:szCs w:val="24"/>
        </w:rPr>
      </w:pPr>
    </w:p>
    <w:p w14:paraId="4A4A6B75" w14:textId="24E42698" w:rsidR="00BC7A1B" w:rsidRDefault="00BC7A1B" w:rsidP="00BC7A1B">
      <w:pPr>
        <w:ind w:firstLine="567"/>
        <w:jc w:val="both"/>
        <w:rPr>
          <w:sz w:val="24"/>
          <w:szCs w:val="24"/>
        </w:rPr>
      </w:pPr>
      <w:r w:rsidRPr="00BC7A1B">
        <w:rPr>
          <w:sz w:val="24"/>
          <w:szCs w:val="24"/>
        </w:rPr>
        <w:t>Если орган оценивает сопоставимые альтернативы, предпочтение отдается альтернативе, которая является осторожно умеренной.</w:t>
      </w:r>
    </w:p>
    <w:p w14:paraId="3588720A" w14:textId="77777777" w:rsidR="00C0780C" w:rsidRDefault="00C0780C" w:rsidP="00C5055E">
      <w:pPr>
        <w:ind w:firstLine="567"/>
        <w:jc w:val="both"/>
        <w:rPr>
          <w:b/>
          <w:sz w:val="24"/>
          <w:szCs w:val="24"/>
        </w:rPr>
      </w:pPr>
    </w:p>
    <w:p w14:paraId="6307A86E" w14:textId="77777777" w:rsidR="00C0780C" w:rsidRDefault="00C0780C" w:rsidP="00C5055E">
      <w:pPr>
        <w:ind w:firstLine="567"/>
        <w:jc w:val="both"/>
        <w:rPr>
          <w:b/>
          <w:sz w:val="24"/>
          <w:szCs w:val="24"/>
        </w:rPr>
      </w:pPr>
    </w:p>
    <w:p w14:paraId="312D33DB" w14:textId="4E8BC4BF" w:rsidR="00C5055E" w:rsidRDefault="00C5055E" w:rsidP="00C5055E">
      <w:pPr>
        <w:ind w:firstLine="567"/>
        <w:jc w:val="both"/>
        <w:rPr>
          <w:b/>
          <w:sz w:val="24"/>
          <w:szCs w:val="24"/>
        </w:rPr>
      </w:pPr>
      <w:r w:rsidRPr="00C5055E">
        <w:rPr>
          <w:b/>
          <w:sz w:val="24"/>
          <w:szCs w:val="24"/>
        </w:rPr>
        <w:t>4.5 Профессиональный скептицизм</w:t>
      </w:r>
    </w:p>
    <w:p w14:paraId="08F75F0E" w14:textId="77777777" w:rsidR="00C5055E" w:rsidRPr="00C5055E" w:rsidRDefault="00C5055E" w:rsidP="00C5055E">
      <w:pPr>
        <w:ind w:firstLine="567"/>
        <w:jc w:val="both"/>
        <w:rPr>
          <w:b/>
          <w:sz w:val="24"/>
          <w:szCs w:val="24"/>
        </w:rPr>
      </w:pPr>
    </w:p>
    <w:p w14:paraId="2E2B2357" w14:textId="77777777" w:rsidR="00C5055E" w:rsidRPr="00C5055E" w:rsidRDefault="00C5055E" w:rsidP="00C5055E">
      <w:pPr>
        <w:ind w:firstLine="567"/>
        <w:jc w:val="both"/>
        <w:rPr>
          <w:sz w:val="24"/>
          <w:szCs w:val="24"/>
        </w:rPr>
      </w:pPr>
      <w:r w:rsidRPr="00C5055E">
        <w:rPr>
          <w:sz w:val="24"/>
          <w:szCs w:val="24"/>
        </w:rPr>
        <w:t>Отношение, основанное на признании потенциальных обстоятельств, которые могут привести к существенным искажениям в заявлении об экологической информации.</w:t>
      </w:r>
    </w:p>
    <w:p w14:paraId="5FA949D1" w14:textId="77777777" w:rsidR="00C5055E" w:rsidRPr="00BC7A1B" w:rsidRDefault="00C5055E" w:rsidP="00BC7A1B">
      <w:pPr>
        <w:ind w:firstLine="567"/>
        <w:jc w:val="both"/>
        <w:rPr>
          <w:sz w:val="24"/>
          <w:szCs w:val="24"/>
        </w:rPr>
      </w:pPr>
    </w:p>
    <w:p w14:paraId="520AFBB5" w14:textId="171C7C15" w:rsidR="000644EB" w:rsidRPr="000644EB" w:rsidRDefault="000644EB" w:rsidP="000644EB">
      <w:pPr>
        <w:ind w:firstLine="567"/>
        <w:jc w:val="both"/>
      </w:pPr>
      <w:r w:rsidRPr="000644EB">
        <w:t xml:space="preserve">Примечание - ISO 14066:2011, Приложение A, содержит руководство по доказательствам и </w:t>
      </w:r>
      <w:r w:rsidRPr="000644EB">
        <w:lastRenderedPageBreak/>
        <w:t>применению профессионального скептицизма. Это приложение в равной степени относится к валидации и верификации всей информации об окружающей среде.</w:t>
      </w:r>
    </w:p>
    <w:p w14:paraId="3D66630E" w14:textId="77777777" w:rsidR="00BC7A1B" w:rsidRDefault="00BC7A1B" w:rsidP="00F66976">
      <w:pPr>
        <w:ind w:firstLine="567"/>
        <w:jc w:val="both"/>
        <w:rPr>
          <w:sz w:val="24"/>
          <w:szCs w:val="24"/>
        </w:rPr>
      </w:pPr>
    </w:p>
    <w:p w14:paraId="17C06342" w14:textId="777C9BF4" w:rsidR="00C835FB" w:rsidRDefault="00C835FB" w:rsidP="00C835FB">
      <w:pPr>
        <w:ind w:firstLine="567"/>
        <w:jc w:val="both"/>
        <w:rPr>
          <w:b/>
          <w:sz w:val="24"/>
          <w:szCs w:val="24"/>
        </w:rPr>
      </w:pPr>
      <w:r w:rsidRPr="00C835FB">
        <w:rPr>
          <w:b/>
          <w:sz w:val="24"/>
          <w:szCs w:val="24"/>
        </w:rPr>
        <w:t>5 Общие требования</w:t>
      </w:r>
    </w:p>
    <w:p w14:paraId="0277D522" w14:textId="77777777" w:rsidR="00C835FB" w:rsidRPr="00C835FB" w:rsidRDefault="00C835FB" w:rsidP="00C835FB">
      <w:pPr>
        <w:ind w:firstLine="567"/>
        <w:jc w:val="both"/>
        <w:rPr>
          <w:b/>
          <w:sz w:val="24"/>
          <w:szCs w:val="24"/>
        </w:rPr>
      </w:pPr>
    </w:p>
    <w:p w14:paraId="4AACA35B" w14:textId="4A3825A2" w:rsidR="00C835FB" w:rsidRDefault="00C835FB" w:rsidP="00C835FB">
      <w:pPr>
        <w:ind w:firstLine="567"/>
        <w:jc w:val="both"/>
        <w:rPr>
          <w:b/>
          <w:sz w:val="24"/>
          <w:szCs w:val="24"/>
        </w:rPr>
      </w:pPr>
      <w:r w:rsidRPr="00C835FB">
        <w:rPr>
          <w:b/>
          <w:sz w:val="24"/>
          <w:szCs w:val="24"/>
        </w:rPr>
        <w:t>5.1 Юридическое лицо</w:t>
      </w:r>
    </w:p>
    <w:p w14:paraId="67089F1A" w14:textId="77777777" w:rsidR="00C835FB" w:rsidRPr="00C835FB" w:rsidRDefault="00C835FB" w:rsidP="00C835FB">
      <w:pPr>
        <w:ind w:firstLine="567"/>
        <w:jc w:val="both"/>
        <w:rPr>
          <w:b/>
          <w:sz w:val="24"/>
          <w:szCs w:val="24"/>
        </w:rPr>
      </w:pPr>
    </w:p>
    <w:p w14:paraId="5C03C5BB" w14:textId="77777777" w:rsidR="00C835FB" w:rsidRPr="00C835FB" w:rsidRDefault="00C835FB" w:rsidP="00C835FB">
      <w:pPr>
        <w:ind w:firstLine="567"/>
        <w:jc w:val="both"/>
        <w:rPr>
          <w:sz w:val="24"/>
          <w:szCs w:val="24"/>
        </w:rPr>
      </w:pPr>
      <w:r w:rsidRPr="00C835FB">
        <w:rPr>
          <w:sz w:val="24"/>
          <w:szCs w:val="24"/>
        </w:rPr>
        <w:t>ISO/IEC 17029:2019, 5.1.</w:t>
      </w:r>
    </w:p>
    <w:p w14:paraId="17C57173" w14:textId="77777777" w:rsidR="00C835FB" w:rsidRPr="00C835FB" w:rsidRDefault="00C835FB" w:rsidP="00C835FB">
      <w:pPr>
        <w:ind w:firstLine="567"/>
        <w:jc w:val="both"/>
        <w:rPr>
          <w:sz w:val="24"/>
          <w:szCs w:val="24"/>
        </w:rPr>
      </w:pPr>
      <w:r w:rsidRPr="00C835FB">
        <w:rPr>
          <w:sz w:val="24"/>
          <w:szCs w:val="24"/>
        </w:rPr>
        <w:t>Орган должен иметь документированное описание своего правового статуса, включая, если применимо, имена его владельцев и, если они отличаются, имена лиц, которые его контролируют.</w:t>
      </w:r>
    </w:p>
    <w:p w14:paraId="2DDFCDA2" w14:textId="29BB13D8" w:rsidR="00893A37" w:rsidRDefault="00893A37" w:rsidP="00F66976">
      <w:pPr>
        <w:ind w:firstLine="567"/>
        <w:jc w:val="both"/>
        <w:rPr>
          <w:sz w:val="24"/>
          <w:szCs w:val="24"/>
        </w:rPr>
      </w:pPr>
    </w:p>
    <w:p w14:paraId="743403A9" w14:textId="7EB536FF" w:rsidR="00D8722A" w:rsidRDefault="00D8722A" w:rsidP="00D8722A">
      <w:pPr>
        <w:ind w:firstLine="567"/>
        <w:jc w:val="both"/>
        <w:rPr>
          <w:b/>
          <w:sz w:val="24"/>
          <w:szCs w:val="24"/>
        </w:rPr>
      </w:pPr>
      <w:r w:rsidRPr="00D8722A">
        <w:rPr>
          <w:b/>
          <w:sz w:val="24"/>
          <w:szCs w:val="24"/>
        </w:rPr>
        <w:t>5.2 Ответственность за заявления о валидации/верификации</w:t>
      </w:r>
    </w:p>
    <w:p w14:paraId="090BDF55" w14:textId="77777777" w:rsidR="00D8722A" w:rsidRPr="00D8722A" w:rsidRDefault="00D8722A" w:rsidP="00D8722A">
      <w:pPr>
        <w:ind w:firstLine="567"/>
        <w:jc w:val="both"/>
        <w:rPr>
          <w:b/>
          <w:sz w:val="24"/>
          <w:szCs w:val="24"/>
        </w:rPr>
      </w:pPr>
    </w:p>
    <w:p w14:paraId="0A7D70D2" w14:textId="77777777" w:rsidR="00D8722A" w:rsidRPr="00D8722A" w:rsidRDefault="00D8722A" w:rsidP="00D8722A">
      <w:pPr>
        <w:ind w:firstLine="567"/>
        <w:jc w:val="both"/>
        <w:rPr>
          <w:sz w:val="24"/>
          <w:szCs w:val="24"/>
        </w:rPr>
      </w:pPr>
      <w:r w:rsidRPr="00D8722A">
        <w:rPr>
          <w:sz w:val="24"/>
          <w:szCs w:val="24"/>
        </w:rPr>
        <w:t>ISO/IEC 17029:2019, 5.2.</w:t>
      </w:r>
    </w:p>
    <w:p w14:paraId="7A2F2D3E" w14:textId="77777777" w:rsidR="00D8722A" w:rsidRDefault="00D8722A" w:rsidP="00D8722A">
      <w:pPr>
        <w:ind w:firstLine="567"/>
        <w:jc w:val="both"/>
        <w:rPr>
          <w:sz w:val="24"/>
          <w:szCs w:val="24"/>
        </w:rPr>
      </w:pPr>
    </w:p>
    <w:p w14:paraId="095DD6AC" w14:textId="499A87D4" w:rsidR="00D8722A" w:rsidRDefault="00D8722A" w:rsidP="00D8722A">
      <w:pPr>
        <w:ind w:firstLine="567"/>
        <w:jc w:val="both"/>
      </w:pPr>
      <w:r w:rsidRPr="00D8722A">
        <w:t xml:space="preserve">Примечание </w:t>
      </w:r>
      <w:r>
        <w:t>-</w:t>
      </w:r>
      <w:r w:rsidRPr="00D8722A">
        <w:t xml:space="preserve"> Ссылка на «заявления о валидации/верификации» в ISO/IEC 17029 означает «мнения» в настоящем документе.</w:t>
      </w:r>
    </w:p>
    <w:p w14:paraId="18A52389" w14:textId="77777777" w:rsidR="00D8722A" w:rsidRPr="00D8722A" w:rsidRDefault="00D8722A" w:rsidP="00D8722A">
      <w:pPr>
        <w:ind w:firstLine="567"/>
        <w:jc w:val="both"/>
      </w:pPr>
    </w:p>
    <w:p w14:paraId="700148AB" w14:textId="77777777" w:rsidR="00D8722A" w:rsidRPr="00D8722A" w:rsidRDefault="00D8722A" w:rsidP="00D8722A">
      <w:pPr>
        <w:ind w:firstLine="567"/>
        <w:jc w:val="both"/>
        <w:rPr>
          <w:sz w:val="24"/>
          <w:szCs w:val="24"/>
        </w:rPr>
      </w:pPr>
      <w:r w:rsidRPr="00D8722A">
        <w:rPr>
          <w:sz w:val="24"/>
          <w:szCs w:val="24"/>
        </w:rPr>
        <w:t>Орган несет ответственность за действия, которые он выполняет в рамках заданий AUP, и за отчеты о фактических данных, которые он выпускает в результате применения процедур.</w:t>
      </w:r>
    </w:p>
    <w:p w14:paraId="08F51C77" w14:textId="79B4064E" w:rsidR="00110353" w:rsidRDefault="00110353" w:rsidP="00F66976">
      <w:pPr>
        <w:ind w:firstLine="567"/>
        <w:jc w:val="both"/>
        <w:rPr>
          <w:sz w:val="24"/>
          <w:szCs w:val="24"/>
        </w:rPr>
      </w:pPr>
    </w:p>
    <w:p w14:paraId="0714074F" w14:textId="1F838C8E" w:rsidR="00830C39" w:rsidRDefault="00830C39" w:rsidP="00830C39">
      <w:pPr>
        <w:ind w:firstLine="567"/>
        <w:jc w:val="both"/>
        <w:rPr>
          <w:b/>
          <w:sz w:val="24"/>
          <w:szCs w:val="24"/>
        </w:rPr>
      </w:pPr>
      <w:r w:rsidRPr="00830C39">
        <w:rPr>
          <w:b/>
          <w:sz w:val="24"/>
          <w:szCs w:val="24"/>
        </w:rPr>
        <w:t>5.3 Управление беспристрастностью</w:t>
      </w:r>
    </w:p>
    <w:p w14:paraId="14B3E0CE" w14:textId="77777777" w:rsidR="00830C39" w:rsidRPr="00830C39" w:rsidRDefault="00830C39" w:rsidP="00830C39">
      <w:pPr>
        <w:ind w:firstLine="567"/>
        <w:jc w:val="both"/>
        <w:rPr>
          <w:b/>
          <w:sz w:val="24"/>
          <w:szCs w:val="24"/>
        </w:rPr>
      </w:pPr>
    </w:p>
    <w:p w14:paraId="26690451" w14:textId="77777777" w:rsidR="00830C39" w:rsidRPr="00830C39" w:rsidRDefault="00830C39" w:rsidP="00830C39">
      <w:pPr>
        <w:ind w:firstLine="567"/>
        <w:jc w:val="both"/>
        <w:rPr>
          <w:sz w:val="24"/>
          <w:szCs w:val="24"/>
        </w:rPr>
      </w:pPr>
      <w:r w:rsidRPr="00830C39">
        <w:rPr>
          <w:sz w:val="24"/>
          <w:szCs w:val="24"/>
        </w:rPr>
        <w:t>ISO/IEC 17029:2019, 5.3.</w:t>
      </w:r>
    </w:p>
    <w:p w14:paraId="0A62CBCF" w14:textId="53C401AC" w:rsidR="00E706BF" w:rsidRDefault="00830C39" w:rsidP="00830C39">
      <w:pPr>
        <w:ind w:firstLine="567"/>
        <w:jc w:val="both"/>
        <w:rPr>
          <w:sz w:val="24"/>
          <w:szCs w:val="24"/>
        </w:rPr>
      </w:pPr>
      <w:r w:rsidRPr="00830C39">
        <w:rPr>
          <w:sz w:val="24"/>
          <w:szCs w:val="24"/>
        </w:rPr>
        <w:t>Орган должен обеспечить с помощью механизма, независимого от его деятельности, достижение беспристрастности.</w:t>
      </w:r>
    </w:p>
    <w:p w14:paraId="2180FE3A" w14:textId="6CA5A945" w:rsidR="00830C39" w:rsidRDefault="00830C39" w:rsidP="00830C39">
      <w:pPr>
        <w:ind w:firstLine="567"/>
        <w:jc w:val="both"/>
        <w:rPr>
          <w:sz w:val="24"/>
          <w:szCs w:val="24"/>
        </w:rPr>
      </w:pPr>
    </w:p>
    <w:p w14:paraId="556BEEF2" w14:textId="08CAA37E" w:rsidR="00100545" w:rsidRDefault="00100545" w:rsidP="00100545">
      <w:pPr>
        <w:ind w:firstLine="567"/>
        <w:jc w:val="both"/>
        <w:rPr>
          <w:b/>
          <w:sz w:val="24"/>
          <w:szCs w:val="24"/>
        </w:rPr>
      </w:pPr>
      <w:r w:rsidRPr="00100545">
        <w:rPr>
          <w:b/>
          <w:sz w:val="24"/>
          <w:szCs w:val="24"/>
        </w:rPr>
        <w:t>5.4 Ответственность</w:t>
      </w:r>
    </w:p>
    <w:p w14:paraId="60EEC175" w14:textId="77777777" w:rsidR="00100545" w:rsidRPr="00100545" w:rsidRDefault="00100545" w:rsidP="00100545">
      <w:pPr>
        <w:ind w:firstLine="567"/>
        <w:jc w:val="both"/>
        <w:rPr>
          <w:b/>
          <w:sz w:val="24"/>
          <w:szCs w:val="24"/>
        </w:rPr>
      </w:pPr>
    </w:p>
    <w:p w14:paraId="28BA9182" w14:textId="77777777" w:rsidR="00100545" w:rsidRPr="00100545" w:rsidRDefault="00100545" w:rsidP="00100545">
      <w:pPr>
        <w:ind w:firstLine="567"/>
        <w:jc w:val="both"/>
        <w:rPr>
          <w:sz w:val="24"/>
          <w:szCs w:val="24"/>
        </w:rPr>
      </w:pPr>
      <w:r w:rsidRPr="00100545">
        <w:rPr>
          <w:sz w:val="24"/>
          <w:szCs w:val="24"/>
        </w:rPr>
        <w:t>ISO/IEC 17029:2019, 5.4.</w:t>
      </w:r>
    </w:p>
    <w:p w14:paraId="2A5BB0BB" w14:textId="4280978C" w:rsidR="00830C39" w:rsidRDefault="00830C39" w:rsidP="00830C39">
      <w:pPr>
        <w:ind w:firstLine="567"/>
        <w:jc w:val="both"/>
        <w:rPr>
          <w:sz w:val="24"/>
          <w:szCs w:val="24"/>
        </w:rPr>
      </w:pPr>
    </w:p>
    <w:p w14:paraId="61CE88DF" w14:textId="2017559B" w:rsidR="00D05BFB" w:rsidRDefault="00D05BFB" w:rsidP="00D05BFB">
      <w:pPr>
        <w:ind w:firstLine="567"/>
        <w:jc w:val="both"/>
        <w:rPr>
          <w:b/>
          <w:sz w:val="24"/>
          <w:szCs w:val="24"/>
        </w:rPr>
      </w:pPr>
      <w:r w:rsidRPr="00D05BFB">
        <w:rPr>
          <w:b/>
          <w:sz w:val="24"/>
          <w:szCs w:val="24"/>
        </w:rPr>
        <w:t>6 Структурные требования</w:t>
      </w:r>
    </w:p>
    <w:p w14:paraId="3A3BE138" w14:textId="77777777" w:rsidR="00D05BFB" w:rsidRPr="00D05BFB" w:rsidRDefault="00D05BFB" w:rsidP="00D05BFB">
      <w:pPr>
        <w:ind w:firstLine="567"/>
        <w:jc w:val="both"/>
        <w:rPr>
          <w:b/>
          <w:sz w:val="24"/>
          <w:szCs w:val="24"/>
        </w:rPr>
      </w:pPr>
    </w:p>
    <w:p w14:paraId="4B65C102" w14:textId="263BE6E1" w:rsidR="00D05BFB" w:rsidRDefault="00D05BFB" w:rsidP="00D05BFB">
      <w:pPr>
        <w:ind w:firstLine="567"/>
        <w:jc w:val="both"/>
        <w:rPr>
          <w:b/>
          <w:sz w:val="24"/>
          <w:szCs w:val="24"/>
        </w:rPr>
      </w:pPr>
      <w:r w:rsidRPr="00D05BFB">
        <w:rPr>
          <w:b/>
          <w:sz w:val="24"/>
          <w:szCs w:val="24"/>
        </w:rPr>
        <w:t>6.1 Организационная структура и высшее руководство</w:t>
      </w:r>
    </w:p>
    <w:p w14:paraId="63150ECB" w14:textId="77777777" w:rsidR="00D05BFB" w:rsidRPr="00D05BFB" w:rsidRDefault="00D05BFB" w:rsidP="00D05BFB">
      <w:pPr>
        <w:ind w:firstLine="567"/>
        <w:jc w:val="both"/>
        <w:rPr>
          <w:b/>
          <w:sz w:val="24"/>
          <w:szCs w:val="24"/>
        </w:rPr>
      </w:pPr>
    </w:p>
    <w:p w14:paraId="19AA3615" w14:textId="77777777" w:rsidR="00D05BFB" w:rsidRPr="00D05BFB" w:rsidRDefault="00D05BFB" w:rsidP="00D05BFB">
      <w:pPr>
        <w:ind w:firstLine="567"/>
        <w:jc w:val="both"/>
        <w:rPr>
          <w:sz w:val="24"/>
          <w:szCs w:val="24"/>
        </w:rPr>
      </w:pPr>
      <w:r w:rsidRPr="00D05BFB">
        <w:rPr>
          <w:sz w:val="24"/>
          <w:szCs w:val="24"/>
        </w:rPr>
        <w:t>ISO/IEC 17029:2019, 6.1.</w:t>
      </w:r>
    </w:p>
    <w:p w14:paraId="5A429ADE" w14:textId="39E55F68" w:rsidR="00100545" w:rsidRDefault="00100545" w:rsidP="00830C39">
      <w:pPr>
        <w:ind w:firstLine="567"/>
        <w:jc w:val="both"/>
        <w:rPr>
          <w:sz w:val="24"/>
          <w:szCs w:val="24"/>
        </w:rPr>
      </w:pPr>
    </w:p>
    <w:p w14:paraId="7FDA7883" w14:textId="0DFBE40E" w:rsidR="00C25CFE" w:rsidRDefault="00C25CFE" w:rsidP="00C25CFE">
      <w:pPr>
        <w:ind w:firstLine="567"/>
        <w:jc w:val="both"/>
        <w:rPr>
          <w:b/>
          <w:sz w:val="24"/>
          <w:szCs w:val="24"/>
        </w:rPr>
      </w:pPr>
      <w:r w:rsidRPr="00C25CFE">
        <w:rPr>
          <w:b/>
          <w:sz w:val="24"/>
          <w:szCs w:val="24"/>
        </w:rPr>
        <w:t>6.2 Оперативный контроль</w:t>
      </w:r>
    </w:p>
    <w:p w14:paraId="1368B013" w14:textId="77777777" w:rsidR="00C25CFE" w:rsidRPr="00C25CFE" w:rsidRDefault="00C25CFE" w:rsidP="00C25CFE">
      <w:pPr>
        <w:ind w:firstLine="567"/>
        <w:jc w:val="both"/>
        <w:rPr>
          <w:b/>
          <w:sz w:val="24"/>
          <w:szCs w:val="24"/>
        </w:rPr>
      </w:pPr>
    </w:p>
    <w:p w14:paraId="7B4E37FE" w14:textId="77777777" w:rsidR="00C25CFE" w:rsidRPr="00C25CFE" w:rsidRDefault="00C25CFE" w:rsidP="00C25CFE">
      <w:pPr>
        <w:ind w:firstLine="567"/>
        <w:jc w:val="both"/>
        <w:rPr>
          <w:sz w:val="24"/>
          <w:szCs w:val="24"/>
        </w:rPr>
      </w:pPr>
      <w:r w:rsidRPr="00C25CFE">
        <w:rPr>
          <w:sz w:val="24"/>
          <w:szCs w:val="24"/>
        </w:rPr>
        <w:t>ISO/IEC 17029:2019, 6.2.</w:t>
      </w:r>
    </w:p>
    <w:p w14:paraId="2F89F492" w14:textId="32378B37" w:rsidR="00D05BFB" w:rsidRDefault="00D05BFB" w:rsidP="00830C39">
      <w:pPr>
        <w:ind w:firstLine="567"/>
        <w:jc w:val="both"/>
        <w:rPr>
          <w:sz w:val="24"/>
          <w:szCs w:val="24"/>
        </w:rPr>
      </w:pPr>
    </w:p>
    <w:p w14:paraId="6C0E2316" w14:textId="0DCACED8" w:rsidR="005757C1" w:rsidRDefault="005757C1" w:rsidP="005757C1">
      <w:pPr>
        <w:ind w:firstLine="567"/>
        <w:jc w:val="both"/>
        <w:rPr>
          <w:b/>
          <w:sz w:val="24"/>
          <w:szCs w:val="24"/>
        </w:rPr>
      </w:pPr>
      <w:r w:rsidRPr="005757C1">
        <w:rPr>
          <w:b/>
          <w:sz w:val="24"/>
          <w:szCs w:val="24"/>
        </w:rPr>
        <w:t>7 Требования к ресурсам</w:t>
      </w:r>
    </w:p>
    <w:p w14:paraId="386DDC1B" w14:textId="77777777" w:rsidR="005757C1" w:rsidRPr="005757C1" w:rsidRDefault="005757C1" w:rsidP="005757C1">
      <w:pPr>
        <w:ind w:firstLine="567"/>
        <w:jc w:val="both"/>
        <w:rPr>
          <w:b/>
          <w:sz w:val="24"/>
          <w:szCs w:val="24"/>
        </w:rPr>
      </w:pPr>
    </w:p>
    <w:p w14:paraId="7564E85E" w14:textId="69A1D504" w:rsidR="005757C1" w:rsidRDefault="005757C1" w:rsidP="005757C1">
      <w:pPr>
        <w:ind w:firstLine="567"/>
        <w:jc w:val="both"/>
        <w:rPr>
          <w:b/>
          <w:sz w:val="24"/>
          <w:szCs w:val="24"/>
        </w:rPr>
      </w:pPr>
      <w:r w:rsidRPr="005757C1">
        <w:rPr>
          <w:b/>
          <w:sz w:val="24"/>
          <w:szCs w:val="24"/>
        </w:rPr>
        <w:t>7.1 Общие положения</w:t>
      </w:r>
    </w:p>
    <w:p w14:paraId="0075F929" w14:textId="77777777" w:rsidR="005757C1" w:rsidRPr="005757C1" w:rsidRDefault="005757C1" w:rsidP="005757C1">
      <w:pPr>
        <w:ind w:firstLine="567"/>
        <w:jc w:val="both"/>
        <w:rPr>
          <w:b/>
          <w:sz w:val="24"/>
          <w:szCs w:val="24"/>
        </w:rPr>
      </w:pPr>
    </w:p>
    <w:p w14:paraId="3B335536" w14:textId="77777777" w:rsidR="005757C1" w:rsidRPr="005757C1" w:rsidRDefault="005757C1" w:rsidP="005757C1">
      <w:pPr>
        <w:ind w:firstLine="567"/>
        <w:jc w:val="both"/>
        <w:rPr>
          <w:sz w:val="24"/>
          <w:szCs w:val="24"/>
        </w:rPr>
      </w:pPr>
      <w:r w:rsidRPr="005757C1">
        <w:rPr>
          <w:sz w:val="24"/>
          <w:szCs w:val="24"/>
        </w:rPr>
        <w:t>ISO/IEC 17029:2019, 7.1.</w:t>
      </w:r>
    </w:p>
    <w:p w14:paraId="17E48D4E" w14:textId="48E4534A" w:rsidR="00C25CFE" w:rsidRDefault="00C25CFE" w:rsidP="00830C39">
      <w:pPr>
        <w:ind w:firstLine="567"/>
        <w:jc w:val="both"/>
        <w:rPr>
          <w:sz w:val="24"/>
          <w:szCs w:val="24"/>
        </w:rPr>
      </w:pPr>
    </w:p>
    <w:p w14:paraId="17406605" w14:textId="412EFE23" w:rsidR="00841F15" w:rsidRDefault="00841F15" w:rsidP="00841F15">
      <w:pPr>
        <w:ind w:firstLine="567"/>
        <w:jc w:val="both"/>
        <w:rPr>
          <w:b/>
          <w:sz w:val="24"/>
          <w:szCs w:val="24"/>
        </w:rPr>
      </w:pPr>
      <w:r w:rsidRPr="00841F15">
        <w:rPr>
          <w:b/>
          <w:sz w:val="24"/>
          <w:szCs w:val="24"/>
        </w:rPr>
        <w:t>7.2 Персонал</w:t>
      </w:r>
    </w:p>
    <w:p w14:paraId="42D85E1B" w14:textId="77777777" w:rsidR="00841F15" w:rsidRPr="00841F15" w:rsidRDefault="00841F15" w:rsidP="00841F15">
      <w:pPr>
        <w:ind w:firstLine="567"/>
        <w:jc w:val="both"/>
        <w:rPr>
          <w:b/>
          <w:sz w:val="24"/>
          <w:szCs w:val="24"/>
        </w:rPr>
      </w:pPr>
    </w:p>
    <w:p w14:paraId="1C968A23" w14:textId="77777777" w:rsidR="00841F15" w:rsidRPr="00841F15" w:rsidRDefault="00841F15" w:rsidP="00841F15">
      <w:pPr>
        <w:ind w:firstLine="567"/>
        <w:jc w:val="both"/>
        <w:rPr>
          <w:sz w:val="24"/>
          <w:szCs w:val="24"/>
        </w:rPr>
      </w:pPr>
      <w:r w:rsidRPr="00841F15">
        <w:rPr>
          <w:sz w:val="24"/>
          <w:szCs w:val="24"/>
        </w:rPr>
        <w:t>ISO/IEC 17029:2019, 7.2.</w:t>
      </w:r>
    </w:p>
    <w:p w14:paraId="563E1CA8" w14:textId="77777777" w:rsidR="00841F15" w:rsidRPr="00841F15" w:rsidRDefault="00841F15" w:rsidP="00841F15">
      <w:pPr>
        <w:ind w:firstLine="567"/>
        <w:jc w:val="both"/>
        <w:rPr>
          <w:sz w:val="24"/>
          <w:szCs w:val="24"/>
        </w:rPr>
      </w:pPr>
      <w:r w:rsidRPr="00841F15">
        <w:rPr>
          <w:sz w:val="24"/>
          <w:szCs w:val="24"/>
        </w:rPr>
        <w:lastRenderedPageBreak/>
        <w:t>Для ISO/IEC 17029:2019, 7.2.4, обратите внимание, что верификаторы и валидаторы демонстрируют соблюдение этических требований, придерживаясь принципов, включенных в раздел 4.</w:t>
      </w:r>
    </w:p>
    <w:p w14:paraId="27DE3EDC" w14:textId="77777777" w:rsidR="00841F15" w:rsidRPr="00841F15" w:rsidRDefault="00841F15" w:rsidP="00841F15">
      <w:pPr>
        <w:ind w:firstLine="567"/>
        <w:jc w:val="both"/>
        <w:rPr>
          <w:sz w:val="24"/>
          <w:szCs w:val="24"/>
        </w:rPr>
      </w:pPr>
      <w:r w:rsidRPr="00841F15">
        <w:rPr>
          <w:sz w:val="24"/>
          <w:szCs w:val="24"/>
        </w:rPr>
        <w:t>Для ISO/IEC 17029:2019, 7.2.5 указанный период должен быть не менее двух лет.</w:t>
      </w:r>
    </w:p>
    <w:p w14:paraId="7A5C1CF7" w14:textId="7458F28F" w:rsidR="005757C1" w:rsidRDefault="005757C1" w:rsidP="00830C39">
      <w:pPr>
        <w:ind w:firstLine="567"/>
        <w:jc w:val="both"/>
        <w:rPr>
          <w:sz w:val="24"/>
          <w:szCs w:val="24"/>
        </w:rPr>
      </w:pPr>
    </w:p>
    <w:p w14:paraId="2508F899" w14:textId="4EB4F8BE" w:rsidR="006A5B22" w:rsidRDefault="006A5B22" w:rsidP="006A5B22">
      <w:pPr>
        <w:ind w:firstLine="567"/>
        <w:jc w:val="both"/>
        <w:rPr>
          <w:b/>
          <w:sz w:val="24"/>
          <w:szCs w:val="24"/>
        </w:rPr>
      </w:pPr>
      <w:r w:rsidRPr="006A5B22">
        <w:rPr>
          <w:b/>
          <w:sz w:val="24"/>
          <w:szCs w:val="24"/>
        </w:rPr>
        <w:t>7.3 Процесс управления компетентностью персонала</w:t>
      </w:r>
    </w:p>
    <w:p w14:paraId="0FB77DBF" w14:textId="77777777" w:rsidR="006A5B22" w:rsidRPr="006A5B22" w:rsidRDefault="006A5B22" w:rsidP="006A5B22">
      <w:pPr>
        <w:ind w:firstLine="567"/>
        <w:jc w:val="both"/>
        <w:rPr>
          <w:b/>
          <w:sz w:val="24"/>
          <w:szCs w:val="24"/>
        </w:rPr>
      </w:pPr>
    </w:p>
    <w:p w14:paraId="6435D142" w14:textId="77777777" w:rsidR="006A5B22" w:rsidRPr="006A5B22" w:rsidRDefault="006A5B22" w:rsidP="006A5B22">
      <w:pPr>
        <w:ind w:firstLine="567"/>
        <w:jc w:val="both"/>
        <w:rPr>
          <w:sz w:val="24"/>
          <w:szCs w:val="24"/>
        </w:rPr>
      </w:pPr>
      <w:r w:rsidRPr="006A5B22">
        <w:rPr>
          <w:sz w:val="24"/>
          <w:szCs w:val="24"/>
        </w:rPr>
        <w:t>7.3.1 Следует соблюдать ISO/IEC 17029:2019, 7.3.</w:t>
      </w:r>
    </w:p>
    <w:p w14:paraId="7FA9BC58" w14:textId="77777777" w:rsidR="006A5B22" w:rsidRPr="006A5B22" w:rsidRDefault="006A5B22" w:rsidP="006A5B22">
      <w:pPr>
        <w:ind w:firstLine="567"/>
        <w:jc w:val="both"/>
        <w:rPr>
          <w:sz w:val="24"/>
          <w:szCs w:val="24"/>
        </w:rPr>
      </w:pPr>
      <w:r w:rsidRPr="006A5B22">
        <w:rPr>
          <w:sz w:val="24"/>
          <w:szCs w:val="24"/>
        </w:rPr>
        <w:t>7.3.2 В дополнение к процессу, требуемому ISO/IEC 17029:2019, 7.3.1, орган должен разработать, внедрить и поддерживать процесс для:</w:t>
      </w:r>
    </w:p>
    <w:p w14:paraId="2DAB8756" w14:textId="77777777" w:rsidR="006A5B22" w:rsidRPr="006A5B22" w:rsidRDefault="006A5B22" w:rsidP="006A5B22">
      <w:pPr>
        <w:ind w:firstLine="567"/>
        <w:jc w:val="both"/>
        <w:rPr>
          <w:sz w:val="24"/>
          <w:szCs w:val="24"/>
        </w:rPr>
      </w:pPr>
      <w:r w:rsidRPr="006A5B22">
        <w:rPr>
          <w:sz w:val="24"/>
          <w:szCs w:val="24"/>
        </w:rPr>
        <w:t>а) определение необходимых компетенций для каждой программы и сектора, в которых она работает;</w:t>
      </w:r>
    </w:p>
    <w:p w14:paraId="2873C263" w14:textId="77777777" w:rsidR="006A5B22" w:rsidRPr="006A5B22" w:rsidRDefault="006A5B22" w:rsidP="006A5B22">
      <w:pPr>
        <w:ind w:firstLine="567"/>
        <w:jc w:val="both"/>
        <w:rPr>
          <w:sz w:val="24"/>
          <w:szCs w:val="24"/>
        </w:rPr>
      </w:pPr>
      <w:r w:rsidRPr="006A5B22">
        <w:rPr>
          <w:sz w:val="24"/>
          <w:szCs w:val="24"/>
        </w:rPr>
        <w:t>b) обеспечение того, чтобы верификаторы, валидаторы, технические эксперты и рецензенты обладали соответствующими компетенциями;</w:t>
      </w:r>
    </w:p>
    <w:p w14:paraId="7BF52920" w14:textId="77777777" w:rsidR="006A5B22" w:rsidRPr="006A5B22" w:rsidRDefault="006A5B22" w:rsidP="006A5B22">
      <w:pPr>
        <w:ind w:firstLine="567"/>
        <w:jc w:val="both"/>
        <w:rPr>
          <w:sz w:val="24"/>
          <w:szCs w:val="24"/>
        </w:rPr>
      </w:pPr>
      <w:r w:rsidRPr="006A5B22">
        <w:rPr>
          <w:sz w:val="24"/>
          <w:szCs w:val="24"/>
        </w:rPr>
        <w:t>c) обеспечение доступа к соответствующим внутренним или внешним экспертам для получения рекомендаций по конкретным вопросам, касающимся программы экологической информации, деятельности по валидации/верификации, секторов или областей, входящих в сферу их деятельности.</w:t>
      </w:r>
    </w:p>
    <w:p w14:paraId="0737B6AD" w14:textId="77777777" w:rsidR="006A5B22" w:rsidRPr="006A5B22" w:rsidRDefault="006A5B22" w:rsidP="006A5B22">
      <w:pPr>
        <w:ind w:firstLine="567"/>
        <w:jc w:val="both"/>
        <w:rPr>
          <w:sz w:val="24"/>
          <w:szCs w:val="24"/>
        </w:rPr>
      </w:pPr>
      <w:r w:rsidRPr="006A5B22">
        <w:rPr>
          <w:sz w:val="24"/>
          <w:szCs w:val="24"/>
        </w:rPr>
        <w:t>Дополнительные требования и компетенции для персонала, указанные в Приложениях D, E и F, должны соблюдаться в зависимости от обстоятельств.</w:t>
      </w:r>
    </w:p>
    <w:p w14:paraId="46F8EC44" w14:textId="77777777" w:rsidR="00C839D5" w:rsidRPr="00C839D5" w:rsidRDefault="00C839D5" w:rsidP="00C839D5">
      <w:pPr>
        <w:ind w:firstLine="567"/>
        <w:jc w:val="both"/>
        <w:rPr>
          <w:sz w:val="24"/>
          <w:szCs w:val="24"/>
        </w:rPr>
      </w:pPr>
      <w:r w:rsidRPr="00C839D5">
        <w:rPr>
          <w:sz w:val="24"/>
          <w:szCs w:val="24"/>
        </w:rPr>
        <w:t>7.3.3 Относительно ISO/IEC 17029:2019, 7.3.3, обратите внимание, что мониторинг эффективности должен быть периодическим. Методы мониторинга могут включать в себя ежегодные обзоры производительности, обзор отчетов, мониторинг на рабочем месте и собеседования. Используемые методы мониторинга должны быть пропорциональны влиянию производительности на результат валидации/верификации.</w:t>
      </w:r>
    </w:p>
    <w:p w14:paraId="568CDA19" w14:textId="77777777" w:rsidR="00C839D5" w:rsidRPr="00C839D5" w:rsidRDefault="00C839D5" w:rsidP="00C839D5">
      <w:pPr>
        <w:ind w:firstLine="567"/>
        <w:jc w:val="both"/>
        <w:rPr>
          <w:sz w:val="24"/>
          <w:szCs w:val="24"/>
        </w:rPr>
      </w:pPr>
      <w:r w:rsidRPr="00C839D5">
        <w:rPr>
          <w:sz w:val="24"/>
          <w:szCs w:val="24"/>
        </w:rPr>
        <w:t>7.3.4 Орган должен создать компетентные группы по валидации/верификации и обеспечить соответствующие услуги по управлению и поддержке. Если одно лицо соответствует всем требованиям для группы валидации/верификации, то это лицо может рассматриваться как группа валидации/верификации.</w:t>
      </w:r>
    </w:p>
    <w:p w14:paraId="7497D269" w14:textId="77777777" w:rsidR="00C839D5" w:rsidRPr="00C839D5" w:rsidRDefault="00C839D5" w:rsidP="00C839D5">
      <w:pPr>
        <w:ind w:firstLine="567"/>
        <w:jc w:val="both"/>
        <w:rPr>
          <w:sz w:val="24"/>
          <w:szCs w:val="24"/>
        </w:rPr>
      </w:pPr>
      <w:r w:rsidRPr="00C839D5">
        <w:rPr>
          <w:sz w:val="24"/>
          <w:szCs w:val="24"/>
        </w:rPr>
        <w:t>7.3.5 Группа по валидации/верификации должна иметь возможность применять подробные знания о применимой программе, включая ее:</w:t>
      </w:r>
    </w:p>
    <w:p w14:paraId="7F700478" w14:textId="77777777" w:rsidR="00C839D5" w:rsidRPr="00C839D5" w:rsidRDefault="00C839D5" w:rsidP="00C839D5">
      <w:pPr>
        <w:ind w:firstLine="567"/>
        <w:jc w:val="both"/>
        <w:rPr>
          <w:sz w:val="24"/>
          <w:szCs w:val="24"/>
        </w:rPr>
      </w:pPr>
      <w:r w:rsidRPr="00C839D5">
        <w:rPr>
          <w:sz w:val="24"/>
          <w:szCs w:val="24"/>
        </w:rPr>
        <w:t>а) квалификационные требования;</w:t>
      </w:r>
    </w:p>
    <w:p w14:paraId="07687964" w14:textId="77777777" w:rsidR="00C839D5" w:rsidRPr="00C839D5" w:rsidRDefault="00C839D5" w:rsidP="00C839D5">
      <w:pPr>
        <w:ind w:firstLine="567"/>
        <w:jc w:val="both"/>
        <w:rPr>
          <w:sz w:val="24"/>
          <w:szCs w:val="24"/>
        </w:rPr>
      </w:pPr>
      <w:r w:rsidRPr="00C839D5">
        <w:rPr>
          <w:sz w:val="24"/>
          <w:szCs w:val="24"/>
          <w:lang w:val="de-DE"/>
        </w:rPr>
        <w:t>b</w:t>
      </w:r>
      <w:r w:rsidRPr="00C839D5">
        <w:rPr>
          <w:sz w:val="24"/>
          <w:szCs w:val="24"/>
        </w:rPr>
        <w:t>) реализация в различных юрисдикциях, если применимо;</w:t>
      </w:r>
    </w:p>
    <w:p w14:paraId="4E05A64D" w14:textId="77777777" w:rsidR="00C839D5" w:rsidRPr="00C839D5" w:rsidRDefault="00C839D5" w:rsidP="00C839D5">
      <w:pPr>
        <w:ind w:firstLine="567"/>
        <w:jc w:val="both"/>
        <w:rPr>
          <w:sz w:val="24"/>
          <w:szCs w:val="24"/>
        </w:rPr>
      </w:pPr>
      <w:r w:rsidRPr="00C839D5">
        <w:rPr>
          <w:sz w:val="24"/>
          <w:szCs w:val="24"/>
        </w:rPr>
        <w:t>c) требования и руководства по валидации или верификации.</w:t>
      </w:r>
    </w:p>
    <w:p w14:paraId="49C9C1EC" w14:textId="77777777" w:rsidR="00C839D5" w:rsidRPr="00C839D5" w:rsidRDefault="00C839D5" w:rsidP="00C839D5">
      <w:pPr>
        <w:ind w:firstLine="567"/>
        <w:jc w:val="both"/>
        <w:rPr>
          <w:sz w:val="24"/>
          <w:szCs w:val="24"/>
        </w:rPr>
      </w:pPr>
      <w:r w:rsidRPr="00C839D5">
        <w:rPr>
          <w:sz w:val="24"/>
          <w:szCs w:val="24"/>
        </w:rPr>
        <w:t>7.3.6 Группа по валидации/верификации должна иметь достаточный технический опыт для оценки:</w:t>
      </w:r>
    </w:p>
    <w:p w14:paraId="5C214E6E" w14:textId="77777777" w:rsidR="00C839D5" w:rsidRPr="00C839D5" w:rsidRDefault="00C839D5" w:rsidP="00C839D5">
      <w:pPr>
        <w:ind w:firstLine="567"/>
        <w:jc w:val="both"/>
        <w:rPr>
          <w:sz w:val="24"/>
          <w:szCs w:val="24"/>
        </w:rPr>
      </w:pPr>
      <w:r w:rsidRPr="00C839D5">
        <w:rPr>
          <w:sz w:val="24"/>
          <w:szCs w:val="24"/>
        </w:rPr>
        <w:t>а) соответствующие виды деятельности и технологии;</w:t>
      </w:r>
    </w:p>
    <w:p w14:paraId="04CAA7AF" w14:textId="52DBDF46" w:rsidR="00C839D5" w:rsidRDefault="00C839D5" w:rsidP="00C839D5">
      <w:pPr>
        <w:ind w:firstLine="567"/>
        <w:jc w:val="both"/>
        <w:rPr>
          <w:sz w:val="24"/>
          <w:szCs w:val="24"/>
        </w:rPr>
      </w:pPr>
      <w:r w:rsidRPr="00C839D5">
        <w:rPr>
          <w:sz w:val="24"/>
          <w:szCs w:val="24"/>
        </w:rPr>
        <w:t>b) количественная оценка, мониторинг и отчетность, включая соответствующие технические и отраслевые вопросы</w:t>
      </w:r>
      <w:r>
        <w:rPr>
          <w:sz w:val="24"/>
          <w:szCs w:val="24"/>
        </w:rPr>
        <w:t>.</w:t>
      </w:r>
    </w:p>
    <w:p w14:paraId="76047CFF" w14:textId="77777777" w:rsidR="0012169A" w:rsidRPr="0012169A" w:rsidRDefault="0012169A" w:rsidP="0012169A">
      <w:pPr>
        <w:ind w:firstLine="567"/>
        <w:jc w:val="both"/>
        <w:rPr>
          <w:sz w:val="24"/>
          <w:szCs w:val="24"/>
        </w:rPr>
      </w:pPr>
      <w:r w:rsidRPr="0012169A">
        <w:rPr>
          <w:sz w:val="24"/>
          <w:szCs w:val="24"/>
        </w:rPr>
        <w:t>7.3.7 Группа по валидации/верификации должна иметь опыт аудита данных и информации для оценки заявления об экологической информации, включая способность:</w:t>
      </w:r>
    </w:p>
    <w:p w14:paraId="253C471D" w14:textId="77777777" w:rsidR="0012169A" w:rsidRPr="0012169A" w:rsidRDefault="0012169A" w:rsidP="0012169A">
      <w:pPr>
        <w:ind w:firstLine="567"/>
        <w:jc w:val="both"/>
        <w:rPr>
          <w:sz w:val="24"/>
          <w:szCs w:val="24"/>
        </w:rPr>
      </w:pPr>
      <w:r w:rsidRPr="0012169A">
        <w:rPr>
          <w:sz w:val="24"/>
          <w:szCs w:val="24"/>
        </w:rPr>
        <w:t>a) оценить информационную систему, чтобы определить, эффективно ли ответственная сторона идентифицировала, собирала, анализировала и сообщала соответствующую экологическую информацию и систематически предпринимала корректирующие действия для устранения любых искажений и несоответствий;</w:t>
      </w:r>
    </w:p>
    <w:p w14:paraId="1480DC69" w14:textId="77777777" w:rsidR="0012169A" w:rsidRPr="0012169A" w:rsidRDefault="0012169A" w:rsidP="0012169A">
      <w:pPr>
        <w:ind w:firstLine="567"/>
        <w:jc w:val="both"/>
        <w:rPr>
          <w:sz w:val="24"/>
          <w:szCs w:val="24"/>
        </w:rPr>
      </w:pPr>
      <w:r w:rsidRPr="0012169A">
        <w:rPr>
          <w:sz w:val="24"/>
          <w:szCs w:val="24"/>
          <w:lang w:val="de-DE"/>
        </w:rPr>
        <w:t>b</w:t>
      </w:r>
      <w:r w:rsidRPr="0012169A">
        <w:rPr>
          <w:sz w:val="24"/>
          <w:szCs w:val="24"/>
        </w:rPr>
        <w:t>) разработать план сбора доказательств;</w:t>
      </w:r>
    </w:p>
    <w:p w14:paraId="2E945674" w14:textId="77777777" w:rsidR="0012169A" w:rsidRPr="0012169A" w:rsidRDefault="0012169A" w:rsidP="0012169A">
      <w:pPr>
        <w:ind w:firstLine="567"/>
        <w:jc w:val="both"/>
        <w:rPr>
          <w:sz w:val="24"/>
          <w:szCs w:val="24"/>
        </w:rPr>
      </w:pPr>
      <w:r w:rsidRPr="0012169A">
        <w:rPr>
          <w:sz w:val="24"/>
          <w:szCs w:val="24"/>
          <w:lang w:val="de-DE"/>
        </w:rPr>
        <w:t>c</w:t>
      </w:r>
      <w:r w:rsidRPr="0012169A">
        <w:rPr>
          <w:sz w:val="24"/>
          <w:szCs w:val="24"/>
        </w:rPr>
        <w:t>) анализировать риски, связанные с использованием данных и систем данных;</w:t>
      </w:r>
    </w:p>
    <w:p w14:paraId="0BC55D5C" w14:textId="77777777" w:rsidR="0012169A" w:rsidRPr="0012169A" w:rsidRDefault="0012169A" w:rsidP="0012169A">
      <w:pPr>
        <w:ind w:firstLine="567"/>
        <w:jc w:val="both"/>
        <w:rPr>
          <w:sz w:val="24"/>
          <w:szCs w:val="24"/>
        </w:rPr>
      </w:pPr>
      <w:r w:rsidRPr="0012169A">
        <w:rPr>
          <w:sz w:val="24"/>
          <w:szCs w:val="24"/>
          <w:lang w:val="de-DE"/>
        </w:rPr>
        <w:t>d</w:t>
      </w:r>
      <w:r w:rsidRPr="0012169A">
        <w:rPr>
          <w:sz w:val="24"/>
          <w:szCs w:val="24"/>
        </w:rPr>
        <w:t>) выявлять сбои в данных и системах данных;</w:t>
      </w:r>
    </w:p>
    <w:p w14:paraId="2D9B5542" w14:textId="77777777" w:rsidR="0012169A" w:rsidRPr="0012169A" w:rsidRDefault="0012169A" w:rsidP="0012169A">
      <w:pPr>
        <w:ind w:firstLine="567"/>
        <w:jc w:val="both"/>
        <w:rPr>
          <w:sz w:val="24"/>
          <w:szCs w:val="24"/>
        </w:rPr>
      </w:pPr>
      <w:r w:rsidRPr="0012169A">
        <w:rPr>
          <w:sz w:val="24"/>
          <w:szCs w:val="24"/>
        </w:rPr>
        <w:t>e) оценить влияние различных потоков данных на существенность заявления об экологической информации.</w:t>
      </w:r>
    </w:p>
    <w:p w14:paraId="7FAA7E39" w14:textId="77777777" w:rsidR="006F59E4" w:rsidRPr="006F59E4" w:rsidRDefault="006F59E4" w:rsidP="006F59E4">
      <w:pPr>
        <w:ind w:firstLine="567"/>
        <w:jc w:val="both"/>
        <w:rPr>
          <w:sz w:val="24"/>
          <w:szCs w:val="24"/>
        </w:rPr>
      </w:pPr>
      <w:r w:rsidRPr="006F59E4">
        <w:rPr>
          <w:sz w:val="24"/>
          <w:szCs w:val="24"/>
        </w:rPr>
        <w:t xml:space="preserve">7.3.8 Группа по валидации/верификации должна иметь возможность эффективно </w:t>
      </w:r>
      <w:r w:rsidRPr="006F59E4">
        <w:rPr>
          <w:sz w:val="24"/>
          <w:szCs w:val="24"/>
        </w:rPr>
        <w:lastRenderedPageBreak/>
        <w:t>общаться на соответствующих языках по вопросам, относящимся к валидации или верификации.</w:t>
      </w:r>
    </w:p>
    <w:p w14:paraId="4AB93E2D" w14:textId="77777777" w:rsidR="006F59E4" w:rsidRPr="006F59E4" w:rsidRDefault="006F59E4" w:rsidP="006F59E4">
      <w:pPr>
        <w:ind w:firstLine="567"/>
        <w:jc w:val="both"/>
        <w:rPr>
          <w:sz w:val="24"/>
          <w:szCs w:val="24"/>
        </w:rPr>
      </w:pPr>
      <w:r w:rsidRPr="006F59E4">
        <w:rPr>
          <w:sz w:val="24"/>
          <w:szCs w:val="24"/>
        </w:rPr>
        <w:t>7.3.9 Руководитель группы валидации/верификации должен иметь:</w:t>
      </w:r>
    </w:p>
    <w:p w14:paraId="3F932CB9" w14:textId="77777777" w:rsidR="006F59E4" w:rsidRPr="006F59E4" w:rsidRDefault="006F59E4" w:rsidP="006F59E4">
      <w:pPr>
        <w:ind w:firstLine="567"/>
        <w:jc w:val="both"/>
        <w:rPr>
          <w:sz w:val="24"/>
          <w:szCs w:val="24"/>
        </w:rPr>
      </w:pPr>
      <w:r w:rsidRPr="006F59E4">
        <w:rPr>
          <w:sz w:val="24"/>
          <w:szCs w:val="24"/>
        </w:rPr>
        <w:t>a) достаточные знания и опыт в отношении компетенций, описанных в 7.3.1–7.3.5, для управления группой по валидации/верификации для достижения целей валидации или верификации;</w:t>
      </w:r>
    </w:p>
    <w:p w14:paraId="0C279006" w14:textId="77777777" w:rsidR="006F59E4" w:rsidRPr="006F59E4" w:rsidRDefault="006F59E4" w:rsidP="006F59E4">
      <w:pPr>
        <w:ind w:firstLine="567"/>
        <w:jc w:val="both"/>
        <w:rPr>
          <w:sz w:val="24"/>
          <w:szCs w:val="24"/>
        </w:rPr>
      </w:pPr>
      <w:r w:rsidRPr="006F59E4">
        <w:rPr>
          <w:sz w:val="24"/>
          <w:szCs w:val="24"/>
        </w:rPr>
        <w:t>b) продемонстрированная способность выполнять валидацию или верификацию;</w:t>
      </w:r>
    </w:p>
    <w:p w14:paraId="64CCEF59" w14:textId="77777777" w:rsidR="006F59E4" w:rsidRPr="006F59E4" w:rsidRDefault="006F59E4" w:rsidP="006F59E4">
      <w:pPr>
        <w:ind w:firstLine="567"/>
        <w:jc w:val="both"/>
        <w:rPr>
          <w:sz w:val="24"/>
          <w:szCs w:val="24"/>
        </w:rPr>
      </w:pPr>
      <w:r w:rsidRPr="006F59E4">
        <w:rPr>
          <w:sz w:val="24"/>
          <w:szCs w:val="24"/>
        </w:rPr>
        <w:t>c) продемонстрированная способность управлять аудиторскими группами.</w:t>
      </w:r>
    </w:p>
    <w:p w14:paraId="581174A4" w14:textId="18A430A3" w:rsidR="00C839D5" w:rsidRDefault="00C839D5" w:rsidP="00C839D5">
      <w:pPr>
        <w:ind w:firstLine="567"/>
        <w:jc w:val="both"/>
        <w:rPr>
          <w:sz w:val="24"/>
          <w:szCs w:val="24"/>
        </w:rPr>
      </w:pPr>
    </w:p>
    <w:p w14:paraId="19D46265" w14:textId="6AB3C2FC" w:rsidR="0069370C" w:rsidRDefault="0069370C" w:rsidP="0069370C">
      <w:pPr>
        <w:ind w:firstLine="567"/>
        <w:jc w:val="both"/>
        <w:rPr>
          <w:b/>
          <w:sz w:val="24"/>
          <w:szCs w:val="24"/>
        </w:rPr>
      </w:pPr>
      <w:r w:rsidRPr="0069370C">
        <w:rPr>
          <w:b/>
          <w:sz w:val="24"/>
          <w:szCs w:val="24"/>
        </w:rPr>
        <w:t>7.4 Аутсорсинг</w:t>
      </w:r>
    </w:p>
    <w:p w14:paraId="0D4C26E6" w14:textId="77777777" w:rsidR="0069370C" w:rsidRPr="0069370C" w:rsidRDefault="0069370C" w:rsidP="0069370C">
      <w:pPr>
        <w:ind w:firstLine="567"/>
        <w:jc w:val="both"/>
        <w:rPr>
          <w:b/>
          <w:sz w:val="24"/>
          <w:szCs w:val="24"/>
        </w:rPr>
      </w:pPr>
    </w:p>
    <w:p w14:paraId="03CF702C" w14:textId="77777777" w:rsidR="0069370C" w:rsidRPr="0069370C" w:rsidRDefault="0069370C" w:rsidP="0069370C">
      <w:pPr>
        <w:ind w:firstLine="567"/>
        <w:jc w:val="both"/>
        <w:rPr>
          <w:sz w:val="24"/>
          <w:szCs w:val="24"/>
        </w:rPr>
      </w:pPr>
      <w:r w:rsidRPr="0069370C">
        <w:rPr>
          <w:sz w:val="24"/>
          <w:szCs w:val="24"/>
        </w:rPr>
        <w:t>ISO/IEC 17029:2019, 7.4.</w:t>
      </w:r>
    </w:p>
    <w:p w14:paraId="480EF34B" w14:textId="77777777" w:rsidR="0069370C" w:rsidRPr="0069370C" w:rsidRDefault="0069370C" w:rsidP="0069370C">
      <w:pPr>
        <w:ind w:firstLine="567"/>
        <w:jc w:val="both"/>
        <w:rPr>
          <w:sz w:val="24"/>
          <w:szCs w:val="24"/>
        </w:rPr>
      </w:pPr>
      <w:r w:rsidRPr="0069370C">
        <w:rPr>
          <w:sz w:val="24"/>
          <w:szCs w:val="24"/>
        </w:rPr>
        <w:t>Для ISO/IEC 17029:2019, 7.4 b), обратите внимание, что «деятельность по взаимодействию» относится к процессу, посредством которого заключается соглашение между клиентом и органом.</w:t>
      </w:r>
    </w:p>
    <w:p w14:paraId="6DEAAAC3" w14:textId="55B1EB55" w:rsidR="0069370C" w:rsidRDefault="0069370C" w:rsidP="00C839D5">
      <w:pPr>
        <w:ind w:firstLine="567"/>
        <w:jc w:val="both"/>
        <w:rPr>
          <w:sz w:val="24"/>
          <w:szCs w:val="24"/>
        </w:rPr>
      </w:pPr>
    </w:p>
    <w:p w14:paraId="5141B258" w14:textId="6BF0C194" w:rsidR="00C0417F" w:rsidRDefault="00C0417F" w:rsidP="00C0417F">
      <w:pPr>
        <w:ind w:firstLine="567"/>
        <w:jc w:val="both"/>
        <w:rPr>
          <w:b/>
          <w:sz w:val="24"/>
          <w:szCs w:val="24"/>
        </w:rPr>
      </w:pPr>
      <w:r w:rsidRPr="00C0417F">
        <w:rPr>
          <w:b/>
          <w:sz w:val="24"/>
          <w:szCs w:val="24"/>
        </w:rPr>
        <w:t>8 Программа валидации/верификации</w:t>
      </w:r>
    </w:p>
    <w:p w14:paraId="0E3F3F35" w14:textId="77777777" w:rsidR="00C0417F" w:rsidRPr="00C0417F" w:rsidRDefault="00C0417F" w:rsidP="00C0417F">
      <w:pPr>
        <w:ind w:firstLine="567"/>
        <w:jc w:val="both"/>
        <w:rPr>
          <w:b/>
          <w:sz w:val="24"/>
          <w:szCs w:val="24"/>
        </w:rPr>
      </w:pPr>
    </w:p>
    <w:p w14:paraId="6063C6FD" w14:textId="77777777" w:rsidR="00C0417F" w:rsidRPr="00C0417F" w:rsidRDefault="00C0417F" w:rsidP="00C0417F">
      <w:pPr>
        <w:ind w:firstLine="567"/>
        <w:jc w:val="both"/>
        <w:rPr>
          <w:sz w:val="24"/>
          <w:szCs w:val="24"/>
        </w:rPr>
      </w:pPr>
      <w:r w:rsidRPr="00C0417F">
        <w:rPr>
          <w:sz w:val="24"/>
          <w:szCs w:val="24"/>
        </w:rPr>
        <w:t>Следует соблюдать ISO/IEC 17029:2019, пункт 8.</w:t>
      </w:r>
    </w:p>
    <w:p w14:paraId="259E0C0C" w14:textId="77777777" w:rsidR="00C0417F" w:rsidRPr="00C839D5" w:rsidRDefault="00C0417F" w:rsidP="00C839D5">
      <w:pPr>
        <w:ind w:firstLine="567"/>
        <w:jc w:val="both"/>
        <w:rPr>
          <w:sz w:val="24"/>
          <w:szCs w:val="24"/>
        </w:rPr>
      </w:pPr>
    </w:p>
    <w:p w14:paraId="4A1ED6A4" w14:textId="2A5F1ACC" w:rsidR="00C0417F" w:rsidRDefault="00C0417F" w:rsidP="00C0417F">
      <w:pPr>
        <w:ind w:firstLine="567"/>
        <w:jc w:val="both"/>
        <w:rPr>
          <w:b/>
          <w:sz w:val="24"/>
          <w:szCs w:val="24"/>
        </w:rPr>
      </w:pPr>
      <w:r w:rsidRPr="00C0417F">
        <w:rPr>
          <w:b/>
          <w:sz w:val="24"/>
          <w:szCs w:val="24"/>
        </w:rPr>
        <w:t>9 Требования к процессу</w:t>
      </w:r>
    </w:p>
    <w:p w14:paraId="1D93D15D" w14:textId="77777777" w:rsidR="00C0417F" w:rsidRPr="00C0417F" w:rsidRDefault="00C0417F" w:rsidP="00C0417F">
      <w:pPr>
        <w:ind w:firstLine="567"/>
        <w:jc w:val="both"/>
        <w:rPr>
          <w:b/>
          <w:sz w:val="24"/>
          <w:szCs w:val="24"/>
        </w:rPr>
      </w:pPr>
    </w:p>
    <w:p w14:paraId="1C1D2307" w14:textId="4AD39AAD" w:rsidR="00C0417F" w:rsidRDefault="00C0417F" w:rsidP="00C0417F">
      <w:pPr>
        <w:ind w:firstLine="567"/>
        <w:jc w:val="both"/>
        <w:rPr>
          <w:b/>
          <w:sz w:val="24"/>
          <w:szCs w:val="24"/>
        </w:rPr>
      </w:pPr>
      <w:r w:rsidRPr="00C0417F">
        <w:rPr>
          <w:b/>
          <w:sz w:val="24"/>
          <w:szCs w:val="24"/>
        </w:rPr>
        <w:t>9.1 Общие</w:t>
      </w:r>
      <w:r w:rsidRPr="00C0417F">
        <w:rPr>
          <w:b/>
          <w:sz w:val="24"/>
          <w:szCs w:val="24"/>
          <w:lang w:val="de-DE"/>
        </w:rPr>
        <w:t xml:space="preserve"> </w:t>
      </w:r>
      <w:r w:rsidRPr="00C0417F">
        <w:rPr>
          <w:b/>
          <w:sz w:val="24"/>
          <w:szCs w:val="24"/>
        </w:rPr>
        <w:t>положения</w:t>
      </w:r>
    </w:p>
    <w:p w14:paraId="32E1BA09" w14:textId="77777777" w:rsidR="00C0417F" w:rsidRPr="00C0417F" w:rsidRDefault="00C0417F" w:rsidP="00C0417F">
      <w:pPr>
        <w:ind w:firstLine="567"/>
        <w:jc w:val="both"/>
        <w:rPr>
          <w:b/>
          <w:sz w:val="24"/>
          <w:szCs w:val="24"/>
        </w:rPr>
      </w:pPr>
    </w:p>
    <w:p w14:paraId="24D58808" w14:textId="77777777" w:rsidR="00C0417F" w:rsidRPr="00C0417F" w:rsidRDefault="00C0417F" w:rsidP="00C0417F">
      <w:pPr>
        <w:ind w:firstLine="567"/>
        <w:jc w:val="both"/>
        <w:rPr>
          <w:sz w:val="24"/>
          <w:szCs w:val="24"/>
        </w:rPr>
      </w:pPr>
      <w:r w:rsidRPr="00C0417F">
        <w:rPr>
          <w:sz w:val="24"/>
          <w:szCs w:val="24"/>
        </w:rPr>
        <w:t>ISO/IEC 17029:2019, 9.1.</w:t>
      </w:r>
    </w:p>
    <w:p w14:paraId="2FEFD9D7" w14:textId="18AAC749" w:rsidR="006A5B22" w:rsidRDefault="006A5B22" w:rsidP="00830C39">
      <w:pPr>
        <w:ind w:firstLine="567"/>
        <w:jc w:val="both"/>
        <w:rPr>
          <w:sz w:val="24"/>
          <w:szCs w:val="24"/>
        </w:rPr>
      </w:pPr>
    </w:p>
    <w:p w14:paraId="5D7EDD21" w14:textId="67536163" w:rsidR="00957441" w:rsidRDefault="00957441" w:rsidP="00957441">
      <w:pPr>
        <w:ind w:firstLine="567"/>
        <w:jc w:val="both"/>
        <w:rPr>
          <w:b/>
          <w:sz w:val="24"/>
          <w:szCs w:val="24"/>
        </w:rPr>
      </w:pPr>
      <w:r w:rsidRPr="00957441">
        <w:rPr>
          <w:b/>
          <w:sz w:val="24"/>
          <w:szCs w:val="24"/>
        </w:rPr>
        <w:t>9.2 Предварительная договоренность</w:t>
      </w:r>
    </w:p>
    <w:p w14:paraId="04CBF965" w14:textId="77777777" w:rsidR="00957441" w:rsidRPr="00957441" w:rsidRDefault="00957441" w:rsidP="00957441">
      <w:pPr>
        <w:ind w:firstLine="567"/>
        <w:jc w:val="both"/>
        <w:rPr>
          <w:b/>
          <w:sz w:val="24"/>
          <w:szCs w:val="24"/>
        </w:rPr>
      </w:pPr>
    </w:p>
    <w:p w14:paraId="66F634D2" w14:textId="202B56C9" w:rsidR="00957441" w:rsidRDefault="00957441" w:rsidP="00957441">
      <w:pPr>
        <w:ind w:firstLine="567"/>
        <w:jc w:val="both"/>
        <w:rPr>
          <w:sz w:val="24"/>
          <w:szCs w:val="24"/>
        </w:rPr>
      </w:pPr>
      <w:r w:rsidRPr="00957441">
        <w:rPr>
          <w:sz w:val="24"/>
          <w:szCs w:val="24"/>
        </w:rPr>
        <w:t>ISO/IEC 17029:2019, 9.2.</w:t>
      </w:r>
    </w:p>
    <w:p w14:paraId="39AD0E40" w14:textId="77777777" w:rsidR="00957441" w:rsidRPr="00957441" w:rsidRDefault="00957441" w:rsidP="00957441">
      <w:pPr>
        <w:ind w:firstLine="567"/>
        <w:jc w:val="both"/>
        <w:rPr>
          <w:sz w:val="24"/>
          <w:szCs w:val="24"/>
        </w:rPr>
      </w:pPr>
    </w:p>
    <w:p w14:paraId="0E554378" w14:textId="7C115E5B" w:rsidR="00957441" w:rsidRPr="00957441" w:rsidRDefault="00957441" w:rsidP="00957441">
      <w:pPr>
        <w:ind w:firstLine="567"/>
        <w:jc w:val="both"/>
      </w:pPr>
      <w:r w:rsidRPr="00957441">
        <w:t xml:space="preserve">Примечание </w:t>
      </w:r>
      <w:r>
        <w:t xml:space="preserve">- </w:t>
      </w:r>
      <w:r w:rsidRPr="00957441">
        <w:t>Утверждение, подлежащее валидации и верификации, эквивалентно предложенному утверждению в ISO/IEC 17029.</w:t>
      </w:r>
    </w:p>
    <w:p w14:paraId="4164DADE" w14:textId="77777777" w:rsidR="00957441" w:rsidRPr="00957441" w:rsidRDefault="00957441" w:rsidP="00957441">
      <w:pPr>
        <w:ind w:firstLine="567"/>
        <w:jc w:val="both"/>
        <w:rPr>
          <w:sz w:val="24"/>
          <w:szCs w:val="24"/>
        </w:rPr>
      </w:pPr>
    </w:p>
    <w:p w14:paraId="780A0AA3" w14:textId="77777777" w:rsidR="00957441" w:rsidRPr="00957441" w:rsidRDefault="00957441" w:rsidP="00957441">
      <w:pPr>
        <w:ind w:firstLine="567"/>
        <w:jc w:val="both"/>
        <w:rPr>
          <w:sz w:val="24"/>
          <w:szCs w:val="24"/>
        </w:rPr>
      </w:pPr>
      <w:r w:rsidRPr="00957441">
        <w:rPr>
          <w:sz w:val="24"/>
          <w:szCs w:val="24"/>
        </w:rPr>
        <w:t>В дополнение к требованиям, изложенным в ISO/IEC 17029:2019, 9.2.2, группа по валидации/верификации должна обеспечить идентификацию типа(</w:t>
      </w:r>
      <w:proofErr w:type="spellStart"/>
      <w:r w:rsidRPr="00957441">
        <w:rPr>
          <w:sz w:val="24"/>
          <w:szCs w:val="24"/>
        </w:rPr>
        <w:t>ов</w:t>
      </w:r>
      <w:proofErr w:type="spellEnd"/>
      <w:r w:rsidRPr="00957441">
        <w:rPr>
          <w:sz w:val="24"/>
          <w:szCs w:val="24"/>
        </w:rPr>
        <w:t>) задания.</w:t>
      </w:r>
    </w:p>
    <w:p w14:paraId="34470A53" w14:textId="77777777" w:rsidR="00957441" w:rsidRPr="00957441" w:rsidRDefault="00957441" w:rsidP="00957441">
      <w:pPr>
        <w:ind w:firstLine="567"/>
        <w:jc w:val="both"/>
        <w:rPr>
          <w:sz w:val="24"/>
          <w:szCs w:val="24"/>
        </w:rPr>
      </w:pPr>
      <w:r w:rsidRPr="00957441">
        <w:rPr>
          <w:sz w:val="24"/>
          <w:szCs w:val="24"/>
        </w:rPr>
        <w:t>Тип(ы) взаимодействия может включать валидацию, верификацию, AUP или их комбинацию.</w:t>
      </w:r>
    </w:p>
    <w:p w14:paraId="6AABF117" w14:textId="77777777" w:rsidR="00C0417F" w:rsidRPr="00F66976" w:rsidRDefault="00C0417F" w:rsidP="00830C39">
      <w:pPr>
        <w:ind w:firstLine="567"/>
        <w:jc w:val="both"/>
        <w:rPr>
          <w:sz w:val="24"/>
          <w:szCs w:val="24"/>
        </w:rPr>
      </w:pPr>
    </w:p>
    <w:p w14:paraId="32793CB4" w14:textId="098DEE8E" w:rsidR="00A0472A" w:rsidRDefault="00A0472A" w:rsidP="00A0472A">
      <w:pPr>
        <w:ind w:firstLine="567"/>
        <w:jc w:val="both"/>
        <w:rPr>
          <w:b/>
          <w:sz w:val="24"/>
          <w:szCs w:val="24"/>
        </w:rPr>
      </w:pPr>
      <w:r w:rsidRPr="00A0472A">
        <w:rPr>
          <w:b/>
          <w:sz w:val="24"/>
          <w:szCs w:val="24"/>
        </w:rPr>
        <w:t>9.3 Договоренность</w:t>
      </w:r>
    </w:p>
    <w:p w14:paraId="25057EA0" w14:textId="77777777" w:rsidR="00A0472A" w:rsidRPr="00A0472A" w:rsidRDefault="00A0472A" w:rsidP="00A0472A">
      <w:pPr>
        <w:ind w:firstLine="567"/>
        <w:jc w:val="both"/>
        <w:rPr>
          <w:b/>
          <w:sz w:val="24"/>
          <w:szCs w:val="24"/>
        </w:rPr>
      </w:pPr>
    </w:p>
    <w:p w14:paraId="701A9530" w14:textId="77777777" w:rsidR="00A0472A" w:rsidRPr="00A0472A" w:rsidRDefault="00A0472A" w:rsidP="00A0472A">
      <w:pPr>
        <w:ind w:firstLine="567"/>
        <w:jc w:val="both"/>
        <w:rPr>
          <w:sz w:val="24"/>
          <w:szCs w:val="24"/>
        </w:rPr>
      </w:pPr>
      <w:r w:rsidRPr="00A0472A">
        <w:rPr>
          <w:sz w:val="24"/>
          <w:szCs w:val="24"/>
        </w:rPr>
        <w:t>ISO/IEC 17029:2019, 9.3.</w:t>
      </w:r>
    </w:p>
    <w:p w14:paraId="46DA3D6F" w14:textId="77777777" w:rsidR="00A0472A" w:rsidRPr="00A0472A" w:rsidRDefault="00A0472A" w:rsidP="00A0472A">
      <w:pPr>
        <w:ind w:firstLine="567"/>
        <w:jc w:val="both"/>
        <w:rPr>
          <w:sz w:val="24"/>
          <w:szCs w:val="24"/>
        </w:rPr>
      </w:pPr>
      <w:r w:rsidRPr="00A0472A">
        <w:rPr>
          <w:sz w:val="24"/>
          <w:szCs w:val="24"/>
        </w:rPr>
        <w:t>В дополнение к требованиям, изложенным в ISO/IEC 17029:2019, 9.3.2, клиент должен сообщать органу любые факты, которые могут повлиять на действительность вынесенного заключения.</w:t>
      </w:r>
    </w:p>
    <w:p w14:paraId="2C484915" w14:textId="35A91BBE" w:rsidR="000531FB" w:rsidRPr="00A0472A" w:rsidRDefault="000531FB" w:rsidP="006E0332">
      <w:pPr>
        <w:ind w:firstLine="567"/>
        <w:jc w:val="both"/>
        <w:rPr>
          <w:sz w:val="24"/>
          <w:szCs w:val="24"/>
        </w:rPr>
      </w:pPr>
    </w:p>
    <w:p w14:paraId="43173E0A" w14:textId="77777777" w:rsidR="00C0780C" w:rsidRDefault="00C0780C" w:rsidP="00DB319C">
      <w:pPr>
        <w:ind w:firstLine="567"/>
        <w:jc w:val="both"/>
        <w:rPr>
          <w:b/>
          <w:sz w:val="24"/>
          <w:szCs w:val="24"/>
        </w:rPr>
      </w:pPr>
    </w:p>
    <w:p w14:paraId="2A12254D" w14:textId="77777777" w:rsidR="00C0780C" w:rsidRDefault="00C0780C" w:rsidP="00DB319C">
      <w:pPr>
        <w:ind w:firstLine="567"/>
        <w:jc w:val="both"/>
        <w:rPr>
          <w:b/>
          <w:sz w:val="24"/>
          <w:szCs w:val="24"/>
        </w:rPr>
      </w:pPr>
    </w:p>
    <w:p w14:paraId="17F41C23" w14:textId="77777777" w:rsidR="00C0780C" w:rsidRDefault="00C0780C" w:rsidP="00DB319C">
      <w:pPr>
        <w:ind w:firstLine="567"/>
        <w:jc w:val="both"/>
        <w:rPr>
          <w:b/>
          <w:sz w:val="24"/>
          <w:szCs w:val="24"/>
        </w:rPr>
      </w:pPr>
    </w:p>
    <w:p w14:paraId="5DCB76E9" w14:textId="152DC53B" w:rsidR="00DB319C" w:rsidRDefault="00DB319C" w:rsidP="00DB319C">
      <w:pPr>
        <w:ind w:firstLine="567"/>
        <w:jc w:val="both"/>
        <w:rPr>
          <w:b/>
          <w:sz w:val="24"/>
          <w:szCs w:val="24"/>
        </w:rPr>
      </w:pPr>
      <w:r w:rsidRPr="00DB319C">
        <w:rPr>
          <w:b/>
          <w:sz w:val="24"/>
          <w:szCs w:val="24"/>
        </w:rPr>
        <w:t>9.4 Планирование</w:t>
      </w:r>
    </w:p>
    <w:p w14:paraId="5393826E" w14:textId="77777777" w:rsidR="00DB319C" w:rsidRPr="00DB319C" w:rsidRDefault="00DB319C" w:rsidP="00DB319C">
      <w:pPr>
        <w:ind w:firstLine="567"/>
        <w:jc w:val="both"/>
        <w:rPr>
          <w:b/>
          <w:sz w:val="24"/>
          <w:szCs w:val="24"/>
        </w:rPr>
      </w:pPr>
    </w:p>
    <w:p w14:paraId="619DA16F" w14:textId="77777777" w:rsidR="00DB319C" w:rsidRPr="00DB319C" w:rsidRDefault="00DB319C" w:rsidP="00DB319C">
      <w:pPr>
        <w:ind w:firstLine="567"/>
        <w:jc w:val="both"/>
        <w:rPr>
          <w:sz w:val="24"/>
          <w:szCs w:val="24"/>
        </w:rPr>
      </w:pPr>
      <w:r w:rsidRPr="00DB319C">
        <w:rPr>
          <w:sz w:val="24"/>
          <w:szCs w:val="24"/>
        </w:rPr>
        <w:t>9.4.1 Следует соблюдать ISO/IEC 17029:2019, 9.4.</w:t>
      </w:r>
    </w:p>
    <w:p w14:paraId="77470287" w14:textId="77777777" w:rsidR="00DB319C" w:rsidRPr="00DB319C" w:rsidRDefault="00DB319C" w:rsidP="00DB319C">
      <w:pPr>
        <w:ind w:firstLine="567"/>
        <w:jc w:val="both"/>
        <w:rPr>
          <w:sz w:val="24"/>
          <w:szCs w:val="24"/>
        </w:rPr>
      </w:pPr>
      <w:r w:rsidRPr="00DB319C">
        <w:rPr>
          <w:sz w:val="24"/>
          <w:szCs w:val="24"/>
        </w:rPr>
        <w:t xml:space="preserve">9.4.2 В дополнение к действиям по планированию, требуемым в ISO/IEC 17029:2019, </w:t>
      </w:r>
      <w:r w:rsidRPr="00DB319C">
        <w:rPr>
          <w:sz w:val="24"/>
          <w:szCs w:val="24"/>
        </w:rPr>
        <w:lastRenderedPageBreak/>
        <w:t>9.4.1, группа по валидации/верификации должна:</w:t>
      </w:r>
    </w:p>
    <w:p w14:paraId="7A38E1C3" w14:textId="77777777" w:rsidR="00DB319C" w:rsidRPr="00DB319C" w:rsidRDefault="00DB319C" w:rsidP="00DB319C">
      <w:pPr>
        <w:ind w:firstLine="567"/>
        <w:jc w:val="both"/>
        <w:rPr>
          <w:sz w:val="24"/>
          <w:szCs w:val="24"/>
        </w:rPr>
      </w:pPr>
      <w:r w:rsidRPr="00DB319C">
        <w:rPr>
          <w:sz w:val="24"/>
          <w:szCs w:val="24"/>
        </w:rPr>
        <w:t>a) выполнить стратегический анализ, чтобы понять характер и сложность, связанные с заявлением об экологической информации, и определить объем действий по валидации/верификации на основе типа задания;</w:t>
      </w:r>
    </w:p>
    <w:p w14:paraId="7339E541" w14:textId="77777777" w:rsidR="00DB319C" w:rsidRPr="00DB319C" w:rsidRDefault="00DB319C" w:rsidP="00DB319C">
      <w:pPr>
        <w:ind w:firstLine="567"/>
        <w:jc w:val="both"/>
        <w:rPr>
          <w:sz w:val="24"/>
          <w:szCs w:val="24"/>
        </w:rPr>
      </w:pPr>
      <w:r w:rsidRPr="00DB319C">
        <w:rPr>
          <w:sz w:val="24"/>
          <w:szCs w:val="24"/>
          <w:lang w:val="de-DE"/>
        </w:rPr>
        <w:t>b</w:t>
      </w:r>
      <w:r w:rsidRPr="00DB319C">
        <w:rPr>
          <w:sz w:val="24"/>
          <w:szCs w:val="24"/>
        </w:rPr>
        <w:t>) оценить риск несоответствия критериям.</w:t>
      </w:r>
    </w:p>
    <w:p w14:paraId="0F1CF2B7" w14:textId="77777777" w:rsidR="00DB319C" w:rsidRPr="00DB319C" w:rsidRDefault="00DB319C" w:rsidP="00DB319C">
      <w:pPr>
        <w:ind w:firstLine="567"/>
        <w:jc w:val="both"/>
        <w:rPr>
          <w:sz w:val="24"/>
          <w:szCs w:val="24"/>
        </w:rPr>
      </w:pPr>
      <w:r w:rsidRPr="00DB319C">
        <w:rPr>
          <w:sz w:val="24"/>
          <w:szCs w:val="24"/>
        </w:rPr>
        <w:t>На рис. 1 показан общий процесс планирования.</w:t>
      </w:r>
    </w:p>
    <w:p w14:paraId="03E504EB" w14:textId="7A87B330" w:rsidR="000531FB" w:rsidRDefault="000531FB" w:rsidP="006E0332">
      <w:pPr>
        <w:ind w:firstLine="567"/>
        <w:jc w:val="both"/>
        <w:rPr>
          <w:sz w:val="24"/>
          <w:szCs w:val="24"/>
        </w:rPr>
      </w:pPr>
    </w:p>
    <w:p w14:paraId="0EFF0BA9" w14:textId="77777777" w:rsidR="0052051D" w:rsidRDefault="0052051D" w:rsidP="006E0332">
      <w:pPr>
        <w:ind w:firstLine="567"/>
        <w:jc w:val="both"/>
      </w:pPr>
    </w:p>
    <w:p w14:paraId="143F123C" w14:textId="0AC2A3B6" w:rsidR="00C948AF" w:rsidRDefault="004B186A" w:rsidP="00C975B3">
      <w:pPr>
        <w:ind w:firstLine="567"/>
        <w:jc w:val="both"/>
        <w:rPr>
          <w:sz w:val="24"/>
          <w:szCs w:val="24"/>
        </w:rPr>
      </w:pPr>
      <w:r>
        <w:rPr>
          <w:noProof/>
          <w:sz w:val="24"/>
          <w:szCs w:val="24"/>
        </w:rPr>
        <mc:AlternateContent>
          <mc:Choice Requires="wps">
            <w:drawing>
              <wp:anchor distT="0" distB="0" distL="114300" distR="114300" simplePos="0" relativeHeight="251659264" behindDoc="0" locked="0" layoutInCell="1" allowOverlap="1" wp14:anchorId="680F3889" wp14:editId="7BFE7D64">
                <wp:simplePos x="0" y="0"/>
                <wp:positionH relativeFrom="column">
                  <wp:posOffset>351100</wp:posOffset>
                </wp:positionH>
                <wp:positionV relativeFrom="paragraph">
                  <wp:posOffset>87961</wp:posOffset>
                </wp:positionV>
                <wp:extent cx="5788549" cy="3108960"/>
                <wp:effectExtent l="19050" t="19050" r="22225" b="15240"/>
                <wp:wrapNone/>
                <wp:docPr id="1" name="Прямоугольник 1"/>
                <wp:cNvGraphicFramePr/>
                <a:graphic xmlns:a="http://schemas.openxmlformats.org/drawingml/2006/main">
                  <a:graphicData uri="http://schemas.microsoft.com/office/word/2010/wordprocessingShape">
                    <wps:wsp>
                      <wps:cNvSpPr/>
                      <wps:spPr>
                        <a:xfrm>
                          <a:off x="0" y="0"/>
                          <a:ext cx="5788549" cy="3108960"/>
                        </a:xfrm>
                        <a:prstGeom prst="rect">
                          <a:avLst/>
                        </a:prstGeom>
                        <a:ln w="28575"/>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A467CE" id="Прямоугольник 1" o:spid="_x0000_s1026" style="position:absolute;margin-left:27.65pt;margin-top:6.95pt;width:455.8pt;height:244.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" fillcolor="white [3201]" strokecolor="#70ad47 [3209]" strokeweight="2.25pt"/>
            </w:pict>
          </mc:Fallback>
        </mc:AlternateContent>
      </w:r>
    </w:p>
    <w:p w14:paraId="287592EA" w14:textId="1F76BA7E" w:rsidR="006E0332" w:rsidRPr="00935A8B" w:rsidRDefault="004B186A" w:rsidP="00C975B3">
      <w:pPr>
        <w:ind w:firstLine="567"/>
        <w:jc w:val="both"/>
        <w:rPr>
          <w:sz w:val="24"/>
          <w:szCs w:val="24"/>
        </w:rPr>
      </w:pPr>
      <w:r>
        <w:rPr>
          <w:noProof/>
          <w:sz w:val="24"/>
          <w:szCs w:val="24"/>
          <w:lang w:val="en-US"/>
        </w:rPr>
        <mc:AlternateContent>
          <mc:Choice Requires="wps">
            <w:drawing>
              <wp:anchor distT="0" distB="0" distL="114300" distR="114300" simplePos="0" relativeHeight="251660288" behindDoc="0" locked="0" layoutInCell="1" allowOverlap="1" wp14:anchorId="28DD28C0" wp14:editId="55CA5AA9">
                <wp:simplePos x="0" y="0"/>
                <wp:positionH relativeFrom="column">
                  <wp:posOffset>2330975</wp:posOffset>
                </wp:positionH>
                <wp:positionV relativeFrom="paragraph">
                  <wp:posOffset>71728</wp:posOffset>
                </wp:positionV>
                <wp:extent cx="1931974" cy="596348"/>
                <wp:effectExtent l="0" t="0" r="11430" b="13335"/>
                <wp:wrapNone/>
                <wp:docPr id="3" name="Прямоугольник 3"/>
                <wp:cNvGraphicFramePr/>
                <a:graphic xmlns:a="http://schemas.openxmlformats.org/drawingml/2006/main">
                  <a:graphicData uri="http://schemas.microsoft.com/office/word/2010/wordprocessingShape">
                    <wps:wsp>
                      <wps:cNvSpPr/>
                      <wps:spPr>
                        <a:xfrm>
                          <a:off x="0" y="0"/>
                          <a:ext cx="1931974" cy="596348"/>
                        </a:xfrm>
                        <a:prstGeom prst="rect">
                          <a:avLst/>
                        </a:prstGeom>
                      </wps:spPr>
                      <wps:style>
                        <a:lnRef idx="2">
                          <a:schemeClr val="accent6"/>
                        </a:lnRef>
                        <a:fillRef idx="1">
                          <a:schemeClr val="lt1"/>
                        </a:fillRef>
                        <a:effectRef idx="0">
                          <a:schemeClr val="accent6"/>
                        </a:effectRef>
                        <a:fontRef idx="minor">
                          <a:schemeClr val="dk1"/>
                        </a:fontRef>
                      </wps:style>
                      <wps:txbx>
                        <w:txbxContent>
                          <w:p w14:paraId="32CD7D06" w14:textId="326D531B" w:rsidR="004B186A" w:rsidRDefault="004B186A" w:rsidP="004B186A">
                            <w:pPr>
                              <w:jc w:val="center"/>
                              <w:rPr>
                                <w:b/>
                                <w:bCs/>
                              </w:rPr>
                            </w:pPr>
                            <w:r w:rsidRPr="004B186A">
                              <w:rPr>
                                <w:b/>
                                <w:bCs/>
                              </w:rPr>
                              <w:t>Стратегический анализ</w:t>
                            </w:r>
                          </w:p>
                          <w:p w14:paraId="2719F400" w14:textId="6B501821" w:rsidR="004B186A" w:rsidRPr="004B186A" w:rsidRDefault="004B186A" w:rsidP="004B186A">
                            <w:pPr>
                              <w:jc w:val="center"/>
                              <w:rPr>
                                <w:b/>
                                <w:bCs/>
                              </w:rPr>
                            </w:pPr>
                            <w:r>
                              <w:rPr>
                                <w:b/>
                                <w:bCs/>
                              </w:rPr>
                              <w:t>(</w:t>
                            </w:r>
                            <w:r>
                              <w:rPr>
                                <w:b/>
                                <w:bCs/>
                                <w:lang w:val="en-US"/>
                              </w:rPr>
                              <w:t>h</w:t>
                            </w:r>
                            <w:r>
                              <w:rPr>
                                <w:b/>
                                <w:bC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DD28C0" id="Прямоугольник 3" o:spid="_x0000_s1026" style="position:absolute;left:0;text-align:left;margin-left:183.55pt;margin-top:5.65pt;width:152.1pt;height:46.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" fillcolor="white [3201]" strokecolor="#70ad47 [3209]" strokeweight="1pt">
                <v:textbox>
                  <w:txbxContent>
                    <w:p w14:paraId="32CD7D06" w14:textId="326D531B" w:rsidR="004B186A" w:rsidRDefault="004B186A" w:rsidP="004B186A">
                      <w:pPr>
                        <w:jc w:val="center"/>
                        <w:rPr>
                          <w:b/>
                          <w:bCs/>
                        </w:rPr>
                      </w:pPr>
                      <w:r w:rsidRPr="004B186A">
                        <w:rPr>
                          <w:b/>
                          <w:bCs/>
                        </w:rPr>
                        <w:t>Стратегический анализ</w:t>
                      </w:r>
                    </w:p>
                    <w:p w14:paraId="2719F400" w14:textId="6B501821" w:rsidR="004B186A" w:rsidRPr="004B186A" w:rsidRDefault="004B186A" w:rsidP="004B186A">
                      <w:pPr>
                        <w:jc w:val="center"/>
                        <w:rPr>
                          <w:b/>
                          <w:bCs/>
                        </w:rPr>
                      </w:pPr>
                      <w:r>
                        <w:rPr>
                          <w:b/>
                          <w:bCs/>
                        </w:rPr>
                        <w:t>(</w:t>
                      </w:r>
                      <w:r>
                        <w:rPr>
                          <w:b/>
                          <w:bCs/>
                          <w:lang w:val="en-US"/>
                        </w:rPr>
                        <w:t>h</w:t>
                      </w:r>
                      <w:r>
                        <w:rPr>
                          <w:b/>
                          <w:bCs/>
                        </w:rPr>
                        <w:t>)</w:t>
                      </w:r>
                    </w:p>
                  </w:txbxContent>
                </v:textbox>
              </v:rect>
            </w:pict>
          </mc:Fallback>
        </mc:AlternateContent>
      </w:r>
    </w:p>
    <w:p w14:paraId="6EF9B622" w14:textId="3D69E782" w:rsidR="00850007" w:rsidRPr="005826FA" w:rsidRDefault="00850007" w:rsidP="005826FA">
      <w:pPr>
        <w:ind w:firstLine="567"/>
        <w:jc w:val="both"/>
        <w:rPr>
          <w:sz w:val="24"/>
          <w:szCs w:val="24"/>
        </w:rPr>
      </w:pPr>
    </w:p>
    <w:p w14:paraId="3B166583" w14:textId="2965375F" w:rsidR="008A3E2E" w:rsidRPr="005826FA" w:rsidRDefault="005826FA" w:rsidP="008A3E2E">
      <w:pPr>
        <w:ind w:firstLine="567"/>
        <w:jc w:val="both"/>
        <w:rPr>
          <w:sz w:val="24"/>
          <w:szCs w:val="24"/>
        </w:rPr>
      </w:pPr>
      <w:r w:rsidRPr="005826FA">
        <w:rPr>
          <w:sz w:val="24"/>
          <w:szCs w:val="24"/>
        </w:rPr>
        <w:t xml:space="preserve"> </w:t>
      </w:r>
    </w:p>
    <w:p w14:paraId="595392F1" w14:textId="57CD6C4E" w:rsidR="008A3E2E" w:rsidRPr="0016369F" w:rsidRDefault="00804FD3" w:rsidP="0016369F">
      <w:pPr>
        <w:ind w:firstLine="567"/>
        <w:jc w:val="both"/>
        <w:rPr>
          <w:sz w:val="24"/>
          <w:szCs w:val="24"/>
        </w:rPr>
      </w:pPr>
      <w:r>
        <w:rPr>
          <w:noProof/>
          <w:sz w:val="24"/>
          <w:szCs w:val="24"/>
        </w:rPr>
        <mc:AlternateContent>
          <mc:Choice Requires="wps">
            <w:drawing>
              <wp:anchor distT="0" distB="0" distL="114300" distR="114300" simplePos="0" relativeHeight="251665408" behindDoc="0" locked="0" layoutInCell="1" allowOverlap="1" wp14:anchorId="7EC0D7DB" wp14:editId="56654A0C">
                <wp:simplePos x="0" y="0"/>
                <wp:positionH relativeFrom="column">
                  <wp:posOffset>3261277</wp:posOffset>
                </wp:positionH>
                <wp:positionV relativeFrom="paragraph">
                  <wp:posOffset>142212</wp:posOffset>
                </wp:positionV>
                <wp:extent cx="0" cy="477161"/>
                <wp:effectExtent l="76200" t="0" r="57150" b="56515"/>
                <wp:wrapNone/>
                <wp:docPr id="9" name="Прямая со стрелкой 9"/>
                <wp:cNvGraphicFramePr/>
                <a:graphic xmlns:a="http://schemas.openxmlformats.org/drawingml/2006/main">
                  <a:graphicData uri="http://schemas.microsoft.com/office/word/2010/wordprocessingShape">
                    <wps:wsp>
                      <wps:cNvCnPr/>
                      <wps:spPr>
                        <a:xfrm>
                          <a:off x="0" y="0"/>
                          <a:ext cx="0" cy="477161"/>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type w14:anchorId="6E9B1832" id="_x0000_t32" coordsize="21600,21600" o:spt="32" o:oned="t" path="m,l21600,21600e" filled="f">
                <v:path arrowok="t" fillok="f" o:connecttype="none"/>
                <o:lock v:ext="edit" shapetype="t"/>
              </v:shapetype>
              <v:shape id="Прямая со стрелкой 9" o:spid="_x0000_s1026" type="#_x0000_t32" style="position:absolute;margin-left:256.8pt;margin-top:11.2pt;width:0;height:37.5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" strokecolor="#4472c4 [3204]" strokeweight="1.5pt">
                <v:stroke endarrow="block" joinstyle="miter"/>
              </v:shape>
            </w:pict>
          </mc:Fallback>
        </mc:AlternateContent>
      </w:r>
    </w:p>
    <w:p w14:paraId="3BA67D53" w14:textId="5BEB5FFE" w:rsidR="00FC7AC5" w:rsidRPr="00FC7AC5" w:rsidRDefault="00FC7AC5" w:rsidP="00FC7AC5">
      <w:pPr>
        <w:ind w:firstLine="567"/>
        <w:jc w:val="both"/>
      </w:pPr>
    </w:p>
    <w:p w14:paraId="41DFF5F8" w14:textId="7D75F5B1" w:rsidR="00FF331E" w:rsidRPr="00FC7AC5" w:rsidRDefault="00FF331E" w:rsidP="00FF331E">
      <w:pPr>
        <w:ind w:firstLine="567"/>
        <w:jc w:val="both"/>
        <w:rPr>
          <w:sz w:val="24"/>
          <w:szCs w:val="24"/>
        </w:rPr>
      </w:pPr>
    </w:p>
    <w:p w14:paraId="24F07C83" w14:textId="315F92E5" w:rsidR="008652AC" w:rsidRPr="00FC7AC5" w:rsidRDefault="008F3715" w:rsidP="000F5772">
      <w:pPr>
        <w:ind w:firstLine="567"/>
        <w:jc w:val="both"/>
        <w:rPr>
          <w:sz w:val="24"/>
          <w:szCs w:val="24"/>
        </w:rPr>
      </w:pPr>
      <w:r>
        <w:rPr>
          <w:noProof/>
          <w:sz w:val="24"/>
          <w:szCs w:val="24"/>
        </w:rPr>
        <mc:AlternateContent>
          <mc:Choice Requires="wps">
            <w:drawing>
              <wp:anchor distT="0" distB="0" distL="114300" distR="114300" simplePos="0" relativeHeight="251661312" behindDoc="0" locked="0" layoutInCell="1" allowOverlap="1" wp14:anchorId="698759A0" wp14:editId="37B1C898">
                <wp:simplePos x="0" y="0"/>
                <wp:positionH relativeFrom="column">
                  <wp:posOffset>2330450</wp:posOffset>
                </wp:positionH>
                <wp:positionV relativeFrom="paragraph">
                  <wp:posOffset>122555</wp:posOffset>
                </wp:positionV>
                <wp:extent cx="1931670" cy="500933"/>
                <wp:effectExtent l="0" t="0" r="11430" b="13970"/>
                <wp:wrapNone/>
                <wp:docPr id="5" name="Прямоугольник 5"/>
                <wp:cNvGraphicFramePr/>
                <a:graphic xmlns:a="http://schemas.openxmlformats.org/drawingml/2006/main">
                  <a:graphicData uri="http://schemas.microsoft.com/office/word/2010/wordprocessingShape">
                    <wps:wsp>
                      <wps:cNvSpPr/>
                      <wps:spPr>
                        <a:xfrm>
                          <a:off x="0" y="0"/>
                          <a:ext cx="1931670" cy="500933"/>
                        </a:xfrm>
                        <a:prstGeom prst="rect">
                          <a:avLst/>
                        </a:prstGeom>
                      </wps:spPr>
                      <wps:style>
                        <a:lnRef idx="2">
                          <a:schemeClr val="accent6"/>
                        </a:lnRef>
                        <a:fillRef idx="1">
                          <a:schemeClr val="lt1"/>
                        </a:fillRef>
                        <a:effectRef idx="0">
                          <a:schemeClr val="accent6"/>
                        </a:effectRef>
                        <a:fontRef idx="minor">
                          <a:schemeClr val="dk1"/>
                        </a:fontRef>
                      </wps:style>
                      <wps:txbx>
                        <w:txbxContent>
                          <w:p w14:paraId="34E4EB75" w14:textId="0D5F16C9" w:rsidR="004B186A" w:rsidRPr="004B186A" w:rsidRDefault="004B186A" w:rsidP="004B186A">
                            <w:pPr>
                              <w:jc w:val="center"/>
                              <w:rPr>
                                <w:b/>
                                <w:bCs/>
                              </w:rPr>
                            </w:pPr>
                            <w:r w:rsidRPr="004B186A">
                              <w:rPr>
                                <w:b/>
                                <w:bCs/>
                              </w:rPr>
                              <w:t xml:space="preserve">Оценка рисков </w:t>
                            </w:r>
                          </w:p>
                          <w:p w14:paraId="13F9CD47" w14:textId="2002F1DF" w:rsidR="004B186A" w:rsidRPr="004B186A" w:rsidRDefault="004B186A" w:rsidP="004B186A">
                            <w:pPr>
                              <w:pStyle w:val="a7"/>
                              <w:ind w:left="1080"/>
                              <w:rPr>
                                <w:b/>
                                <w:bCs/>
                                <w:lang w:val="en-US"/>
                              </w:rPr>
                            </w:pPr>
                            <w:r w:rsidRPr="004B186A">
                              <w:rPr>
                                <w:b/>
                                <w:bCs/>
                                <w:lang w:val="en-US"/>
                              </w:rPr>
                              <w:t>(</w:t>
                            </w:r>
                            <w:proofErr w:type="spellStart"/>
                            <w:r w:rsidRPr="004B186A">
                              <w:rPr>
                                <w:b/>
                                <w:bCs/>
                                <w:lang w:val="en-US"/>
                              </w:rPr>
                              <w:t>i</w:t>
                            </w:r>
                            <w:proofErr w:type="spellEnd"/>
                            <w:r w:rsidRPr="004B186A">
                              <w:rPr>
                                <w:b/>
                                <w:bCs/>
                                <w:lang w:val="en-US"/>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98759A0" id="Прямоугольник 5" o:spid="_x0000_s1027" style="position:absolute;left:0;text-align:left;margin-left:183.5pt;margin-top:9.65pt;width:152.1pt;height:39.4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" fillcolor="white [3201]" strokecolor="#70ad47 [3209]" strokeweight="1pt">
                <v:textbox>
                  <w:txbxContent>
                    <w:p w14:paraId="34E4EB75" w14:textId="0D5F16C9" w:rsidR="004B186A" w:rsidRPr="004B186A" w:rsidRDefault="004B186A" w:rsidP="004B186A">
                      <w:pPr>
                        <w:jc w:val="center"/>
                        <w:rPr>
                          <w:b/>
                          <w:bCs/>
                        </w:rPr>
                      </w:pPr>
                      <w:r w:rsidRPr="004B186A">
                        <w:rPr>
                          <w:b/>
                          <w:bCs/>
                        </w:rPr>
                        <w:t xml:space="preserve">Оценка рисков </w:t>
                      </w:r>
                    </w:p>
                    <w:p w14:paraId="13F9CD47" w14:textId="2002F1DF" w:rsidR="004B186A" w:rsidRPr="004B186A" w:rsidRDefault="004B186A" w:rsidP="004B186A">
                      <w:pPr>
                        <w:pStyle w:val="a7"/>
                        <w:ind w:left="1080"/>
                        <w:rPr>
                          <w:b/>
                          <w:bCs/>
                          <w:lang w:val="en-US"/>
                        </w:rPr>
                      </w:pPr>
                      <w:r w:rsidRPr="004B186A">
                        <w:rPr>
                          <w:b/>
                          <w:bCs/>
                          <w:lang w:val="en-US"/>
                        </w:rPr>
                        <w:t>(</w:t>
                      </w:r>
                      <w:proofErr w:type="spellStart"/>
                      <w:r w:rsidRPr="004B186A">
                        <w:rPr>
                          <w:b/>
                          <w:bCs/>
                          <w:lang w:val="en-US"/>
                        </w:rPr>
                        <w:t>i</w:t>
                      </w:r>
                      <w:proofErr w:type="spellEnd"/>
                      <w:r w:rsidRPr="004B186A">
                        <w:rPr>
                          <w:b/>
                          <w:bCs/>
                          <w:lang w:val="en-US"/>
                        </w:rPr>
                        <w:t>)-(c)</w:t>
                      </w:r>
                    </w:p>
                  </w:txbxContent>
                </v:textbox>
              </v:rect>
            </w:pict>
          </mc:Fallback>
        </mc:AlternateContent>
      </w:r>
    </w:p>
    <w:p w14:paraId="162FDE51" w14:textId="1E9A7A32" w:rsidR="00D50C63" w:rsidRPr="00FC7AC5" w:rsidRDefault="006F6419" w:rsidP="00155979">
      <w:pPr>
        <w:ind w:firstLine="567"/>
        <w:jc w:val="both"/>
        <w:rPr>
          <w:sz w:val="24"/>
          <w:szCs w:val="24"/>
        </w:rPr>
      </w:pPr>
      <w:r>
        <w:rPr>
          <w:noProof/>
          <w:sz w:val="24"/>
          <w:szCs w:val="24"/>
        </w:rPr>
        <mc:AlternateContent>
          <mc:Choice Requires="wps">
            <w:drawing>
              <wp:anchor distT="0" distB="0" distL="114300" distR="114300" simplePos="0" relativeHeight="251671552" behindDoc="0" locked="0" layoutInCell="1" allowOverlap="1" wp14:anchorId="274E921A" wp14:editId="6233535E">
                <wp:simplePos x="0" y="0"/>
                <wp:positionH relativeFrom="column">
                  <wp:posOffset>923594</wp:posOffset>
                </wp:positionH>
                <wp:positionV relativeFrom="paragraph">
                  <wp:posOffset>178131</wp:posOffset>
                </wp:positionV>
                <wp:extent cx="0" cy="2238955"/>
                <wp:effectExtent l="0" t="0" r="38100" b="28575"/>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0" cy="223895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w14:anchorId="594D054A" id="Прямая соединительная линия 16" o:spid="_x0000_s1026" style="position:absolute;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2.7pt,14.05pt" to="72.7pt,1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" strokecolor="#4472c4 [3204]" strokeweight="1.5pt">
                <v:stroke joinstyle="miter"/>
              </v:line>
            </w:pict>
          </mc:Fallback>
        </mc:AlternateContent>
      </w:r>
      <w:r>
        <w:rPr>
          <w:noProof/>
          <w:sz w:val="24"/>
          <w:szCs w:val="24"/>
        </w:rPr>
        <mc:AlternateContent>
          <mc:Choice Requires="wps">
            <w:drawing>
              <wp:anchor distT="0" distB="0" distL="114300" distR="114300" simplePos="0" relativeHeight="251670528" behindDoc="0" locked="0" layoutInCell="1" allowOverlap="1" wp14:anchorId="1EB2D777" wp14:editId="177C832D">
                <wp:simplePos x="0" y="0"/>
                <wp:positionH relativeFrom="column">
                  <wp:posOffset>923290</wp:posOffset>
                </wp:positionH>
                <wp:positionV relativeFrom="paragraph">
                  <wp:posOffset>177910</wp:posOffset>
                </wp:positionV>
                <wp:extent cx="1407381" cy="0"/>
                <wp:effectExtent l="0" t="76200" r="21590" b="95250"/>
                <wp:wrapNone/>
                <wp:docPr id="15" name="Прямая со стрелкой 15"/>
                <wp:cNvGraphicFramePr/>
                <a:graphic xmlns:a="http://schemas.openxmlformats.org/drawingml/2006/main">
                  <a:graphicData uri="http://schemas.microsoft.com/office/word/2010/wordprocessingShape">
                    <wps:wsp>
                      <wps:cNvCnPr/>
                      <wps:spPr>
                        <a:xfrm>
                          <a:off x="0" y="0"/>
                          <a:ext cx="1407381" cy="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 w14:anchorId="3BF19CBF" id="Прямая со стрелкой 15" o:spid="_x0000_s1026" type="#_x0000_t32" style="position:absolute;margin-left:72.7pt;margin-top:14pt;width:110.8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" strokecolor="#4472c4 [3204]" strokeweight="1.5pt">
                <v:stroke endarrow="block" joinstyle="miter"/>
              </v:shape>
            </w:pict>
          </mc:Fallback>
        </mc:AlternateContent>
      </w:r>
    </w:p>
    <w:p w14:paraId="76A4817F" w14:textId="7FD7A581" w:rsidR="00E86AA9" w:rsidRPr="00FC7AC5" w:rsidRDefault="00E86AA9" w:rsidP="007F6B28">
      <w:pPr>
        <w:ind w:firstLine="567"/>
        <w:jc w:val="both"/>
        <w:rPr>
          <w:sz w:val="24"/>
          <w:szCs w:val="24"/>
        </w:rPr>
      </w:pPr>
    </w:p>
    <w:p w14:paraId="6206654B" w14:textId="1E2E0161" w:rsidR="007F6B28" w:rsidRPr="00FC7AC5" w:rsidRDefault="00804FD3" w:rsidP="00BD082C">
      <w:pPr>
        <w:ind w:firstLine="567"/>
        <w:jc w:val="both"/>
        <w:rPr>
          <w:sz w:val="24"/>
          <w:szCs w:val="24"/>
        </w:rPr>
      </w:pPr>
      <w:r>
        <w:rPr>
          <w:noProof/>
          <w:sz w:val="24"/>
          <w:szCs w:val="24"/>
        </w:rPr>
        <mc:AlternateContent>
          <mc:Choice Requires="wps">
            <w:drawing>
              <wp:anchor distT="0" distB="0" distL="114300" distR="114300" simplePos="0" relativeHeight="251667456" behindDoc="0" locked="0" layoutInCell="1" allowOverlap="1" wp14:anchorId="65F79EA8" wp14:editId="3470A66A">
                <wp:simplePos x="0" y="0"/>
                <wp:positionH relativeFrom="column">
                  <wp:posOffset>3380547</wp:posOffset>
                </wp:positionH>
                <wp:positionV relativeFrom="paragraph">
                  <wp:posOffset>97956</wp:posOffset>
                </wp:positionV>
                <wp:extent cx="1463040" cy="413467"/>
                <wp:effectExtent l="0" t="0" r="60960" b="81915"/>
                <wp:wrapNone/>
                <wp:docPr id="11" name="Прямая со стрелкой 11"/>
                <wp:cNvGraphicFramePr/>
                <a:graphic xmlns:a="http://schemas.openxmlformats.org/drawingml/2006/main">
                  <a:graphicData uri="http://schemas.microsoft.com/office/word/2010/wordprocessingShape">
                    <wps:wsp>
                      <wps:cNvCnPr/>
                      <wps:spPr>
                        <a:xfrm>
                          <a:off x="0" y="0"/>
                          <a:ext cx="1463040" cy="413467"/>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 w14:anchorId="2EFDEE4A" id="Прямая со стрелкой 11" o:spid="_x0000_s1026" type="#_x0000_t32" style="position:absolute;margin-left:266.2pt;margin-top:7.7pt;width:115.2pt;height:32.5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" strokecolor="#4472c4 [3204]" strokeweight="1.5pt">
                <v:stroke endarrow="block" joinstyle="miter"/>
              </v:shape>
            </w:pict>
          </mc:Fallback>
        </mc:AlternateContent>
      </w:r>
      <w:r>
        <w:rPr>
          <w:noProof/>
          <w:sz w:val="24"/>
          <w:szCs w:val="24"/>
        </w:rPr>
        <mc:AlternateContent>
          <mc:Choice Requires="wps">
            <w:drawing>
              <wp:anchor distT="0" distB="0" distL="114300" distR="114300" simplePos="0" relativeHeight="251666432" behindDoc="0" locked="0" layoutInCell="1" allowOverlap="1" wp14:anchorId="3653F20E" wp14:editId="59283C0B">
                <wp:simplePos x="0" y="0"/>
                <wp:positionH relativeFrom="column">
                  <wp:posOffset>2012922</wp:posOffset>
                </wp:positionH>
                <wp:positionV relativeFrom="paragraph">
                  <wp:posOffset>97403</wp:posOffset>
                </wp:positionV>
                <wp:extent cx="1089329" cy="414020"/>
                <wp:effectExtent l="38100" t="0" r="15875" b="62230"/>
                <wp:wrapNone/>
                <wp:docPr id="10" name="Прямая со стрелкой 10"/>
                <wp:cNvGraphicFramePr/>
                <a:graphic xmlns:a="http://schemas.openxmlformats.org/drawingml/2006/main">
                  <a:graphicData uri="http://schemas.microsoft.com/office/word/2010/wordprocessingShape">
                    <wps:wsp>
                      <wps:cNvCnPr/>
                      <wps:spPr>
                        <a:xfrm flipH="1">
                          <a:off x="0" y="0"/>
                          <a:ext cx="1089329" cy="4140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8D11E2" id="Прямая со стрелкой 10" o:spid="_x0000_s1026" type="#_x0000_t32" style="position:absolute;margin-left:158.5pt;margin-top:7.65pt;width:85.75pt;height:32.6pt;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" strokecolor="#4472c4 [3204]" strokeweight=".5pt">
                <v:stroke endarrow="block" joinstyle="miter"/>
              </v:shape>
            </w:pict>
          </mc:Fallback>
        </mc:AlternateContent>
      </w:r>
    </w:p>
    <w:p w14:paraId="1206F89F" w14:textId="185DC9EB" w:rsidR="00BD082C" w:rsidRPr="00FC7AC5" w:rsidRDefault="00BD082C" w:rsidP="00ED53E0">
      <w:pPr>
        <w:ind w:firstLine="567"/>
        <w:jc w:val="both"/>
        <w:rPr>
          <w:sz w:val="24"/>
          <w:szCs w:val="24"/>
        </w:rPr>
      </w:pPr>
    </w:p>
    <w:p w14:paraId="5101B419" w14:textId="66E39E88" w:rsidR="00BD082C" w:rsidRPr="00FC7AC5" w:rsidRDefault="00482E91" w:rsidP="00ED53E0">
      <w:pPr>
        <w:ind w:firstLine="567"/>
        <w:jc w:val="both"/>
        <w:rPr>
          <w:sz w:val="24"/>
          <w:szCs w:val="24"/>
        </w:rPr>
      </w:pPr>
      <w:r>
        <w:rPr>
          <w:noProof/>
          <w:sz w:val="24"/>
          <w:szCs w:val="24"/>
        </w:rPr>
        <mc:AlternateContent>
          <mc:Choice Requires="wps">
            <w:drawing>
              <wp:anchor distT="0" distB="0" distL="114300" distR="114300" simplePos="0" relativeHeight="251663360" behindDoc="0" locked="0" layoutInCell="1" allowOverlap="1" wp14:anchorId="4545A66A" wp14:editId="33A436AC">
                <wp:simplePos x="0" y="0"/>
                <wp:positionH relativeFrom="column">
                  <wp:posOffset>4096164</wp:posOffset>
                </wp:positionH>
                <wp:positionV relativeFrom="paragraph">
                  <wp:posOffset>160903</wp:posOffset>
                </wp:positionV>
                <wp:extent cx="1606164" cy="612140"/>
                <wp:effectExtent l="0" t="0" r="13335" b="16510"/>
                <wp:wrapNone/>
                <wp:docPr id="7" name="Прямоугольник 7"/>
                <wp:cNvGraphicFramePr/>
                <a:graphic xmlns:a="http://schemas.openxmlformats.org/drawingml/2006/main">
                  <a:graphicData uri="http://schemas.microsoft.com/office/word/2010/wordprocessingShape">
                    <wps:wsp>
                      <wps:cNvSpPr/>
                      <wps:spPr>
                        <a:xfrm>
                          <a:off x="0" y="0"/>
                          <a:ext cx="1606164" cy="61214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53C415C" w14:textId="137A0026" w:rsidR="00482E91" w:rsidRPr="00482E91" w:rsidRDefault="00482E91" w:rsidP="00482E91">
                            <w:pPr>
                              <w:jc w:val="center"/>
                              <w:rPr>
                                <w:b/>
                                <w:bCs/>
                              </w:rPr>
                            </w:pPr>
                            <w:r w:rsidRPr="00482E91">
                              <w:rPr>
                                <w:b/>
                                <w:bCs/>
                              </w:rPr>
                              <w:t xml:space="preserve">План сбора доказательств </w:t>
                            </w:r>
                          </w:p>
                          <w:p w14:paraId="4A64662E" w14:textId="083F18D0" w:rsidR="00482E91" w:rsidRPr="00935A8B" w:rsidRDefault="00482E91" w:rsidP="00482E91">
                            <w:pPr>
                              <w:jc w:val="center"/>
                              <w:rPr>
                                <w:b/>
                                <w:bCs/>
                              </w:rPr>
                            </w:pPr>
                            <w:r w:rsidRPr="00482E91">
                              <w:rPr>
                                <w:b/>
                                <w:bCs/>
                              </w:rPr>
                              <w:t>(</w:t>
                            </w:r>
                            <w:r w:rsidRPr="00482E91">
                              <w:rPr>
                                <w:b/>
                                <w:bCs/>
                                <w:lang w:val="en-US"/>
                              </w:rPr>
                              <w:t>e</w:t>
                            </w:r>
                            <w:r w:rsidRPr="00482E91">
                              <w:rPr>
                                <w:b/>
                                <w:bCs/>
                              </w:rPr>
                              <w:t>)</w:t>
                            </w:r>
                            <w:r w:rsidRPr="00935A8B">
                              <w:rPr>
                                <w:b/>
                                <w:bCs/>
                              </w:rPr>
                              <w:t>-(</w:t>
                            </w:r>
                            <w:r w:rsidRPr="00482E91">
                              <w:rPr>
                                <w:b/>
                                <w:bCs/>
                                <w:lang w:val="en-US"/>
                              </w:rPr>
                              <w:t>f</w:t>
                            </w:r>
                            <w:r w:rsidRPr="00935A8B">
                              <w:rPr>
                                <w:b/>
                                <w:bC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45A66A" id="Прямоугольник 7" o:spid="_x0000_s1028" style="position:absolute;left:0;text-align:left;margin-left:322.55pt;margin-top:12.65pt;width:126.45pt;height:48.2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" fillcolor="white [3201]" strokecolor="#70ad47 [3209]" strokeweight="1pt">
                <v:textbox>
                  <w:txbxContent>
                    <w:p w14:paraId="453C415C" w14:textId="137A0026" w:rsidR="00482E91" w:rsidRPr="00482E91" w:rsidRDefault="00482E91" w:rsidP="00482E91">
                      <w:pPr>
                        <w:jc w:val="center"/>
                        <w:rPr>
                          <w:b/>
                          <w:bCs/>
                        </w:rPr>
                      </w:pPr>
                      <w:r w:rsidRPr="00482E91">
                        <w:rPr>
                          <w:b/>
                          <w:bCs/>
                        </w:rPr>
                        <w:t xml:space="preserve">План сбора доказательств </w:t>
                      </w:r>
                    </w:p>
                    <w:p w14:paraId="4A64662E" w14:textId="083F18D0" w:rsidR="00482E91" w:rsidRPr="00935A8B" w:rsidRDefault="00482E91" w:rsidP="00482E91">
                      <w:pPr>
                        <w:jc w:val="center"/>
                        <w:rPr>
                          <w:b/>
                          <w:bCs/>
                        </w:rPr>
                      </w:pPr>
                      <w:r w:rsidRPr="00482E91">
                        <w:rPr>
                          <w:b/>
                          <w:bCs/>
                        </w:rPr>
                        <w:t>(</w:t>
                      </w:r>
                      <w:r w:rsidRPr="00482E91">
                        <w:rPr>
                          <w:b/>
                          <w:bCs/>
                          <w:lang w:val="en-US"/>
                        </w:rPr>
                        <w:t>e</w:t>
                      </w:r>
                      <w:r w:rsidRPr="00482E91">
                        <w:rPr>
                          <w:b/>
                          <w:bCs/>
                        </w:rPr>
                        <w:t>)</w:t>
                      </w:r>
                      <w:r w:rsidRPr="00935A8B">
                        <w:rPr>
                          <w:b/>
                          <w:bCs/>
                        </w:rPr>
                        <w:t>-(</w:t>
                      </w:r>
                      <w:r w:rsidRPr="00482E91">
                        <w:rPr>
                          <w:b/>
                          <w:bCs/>
                          <w:lang w:val="en-US"/>
                        </w:rPr>
                        <w:t>f</w:t>
                      </w:r>
                      <w:r w:rsidRPr="00935A8B">
                        <w:rPr>
                          <w:b/>
                          <w:bCs/>
                        </w:rPr>
                        <w:t>)</w:t>
                      </w:r>
                    </w:p>
                  </w:txbxContent>
                </v:textbox>
              </v:rect>
            </w:pict>
          </mc:Fallback>
        </mc:AlternateContent>
      </w:r>
      <w:r w:rsidR="004B186A">
        <w:rPr>
          <w:noProof/>
          <w:sz w:val="24"/>
          <w:szCs w:val="24"/>
        </w:rPr>
        <mc:AlternateContent>
          <mc:Choice Requires="wps">
            <w:drawing>
              <wp:anchor distT="0" distB="0" distL="114300" distR="114300" simplePos="0" relativeHeight="251662336" behindDoc="0" locked="0" layoutInCell="1" allowOverlap="1" wp14:anchorId="2B8B2B42" wp14:editId="1FEE36B8">
                <wp:simplePos x="0" y="0"/>
                <wp:positionH relativeFrom="column">
                  <wp:posOffset>1273258</wp:posOffset>
                </wp:positionH>
                <wp:positionV relativeFrom="paragraph">
                  <wp:posOffset>160655</wp:posOffset>
                </wp:positionV>
                <wp:extent cx="1590261" cy="612251"/>
                <wp:effectExtent l="0" t="0" r="10160" b="16510"/>
                <wp:wrapNone/>
                <wp:docPr id="6" name="Прямоугольник 6"/>
                <wp:cNvGraphicFramePr/>
                <a:graphic xmlns:a="http://schemas.openxmlformats.org/drawingml/2006/main">
                  <a:graphicData uri="http://schemas.microsoft.com/office/word/2010/wordprocessingShape">
                    <wps:wsp>
                      <wps:cNvSpPr/>
                      <wps:spPr>
                        <a:xfrm>
                          <a:off x="0" y="0"/>
                          <a:ext cx="1590261" cy="612251"/>
                        </a:xfrm>
                        <a:prstGeom prst="rect">
                          <a:avLst/>
                        </a:prstGeom>
                      </wps:spPr>
                      <wps:style>
                        <a:lnRef idx="2">
                          <a:schemeClr val="accent6"/>
                        </a:lnRef>
                        <a:fillRef idx="1">
                          <a:schemeClr val="lt1"/>
                        </a:fillRef>
                        <a:effectRef idx="0">
                          <a:schemeClr val="accent6"/>
                        </a:effectRef>
                        <a:fontRef idx="minor">
                          <a:schemeClr val="dk1"/>
                        </a:fontRef>
                      </wps:style>
                      <wps:txbx>
                        <w:txbxContent>
                          <w:p w14:paraId="740932C9" w14:textId="028F382A" w:rsidR="004B186A" w:rsidRPr="00F54691" w:rsidRDefault="004B186A" w:rsidP="004B186A">
                            <w:pPr>
                              <w:jc w:val="center"/>
                              <w:rPr>
                                <w:b/>
                                <w:bCs/>
                              </w:rPr>
                            </w:pPr>
                            <w:r w:rsidRPr="00482E91">
                              <w:rPr>
                                <w:b/>
                                <w:bCs/>
                                <w:lang w:val="en-US"/>
                              </w:rPr>
                              <w:t xml:space="preserve"> </w:t>
                            </w:r>
                            <w:r w:rsidRPr="00482E91">
                              <w:rPr>
                                <w:b/>
                                <w:bCs/>
                              </w:rPr>
                              <w:t xml:space="preserve">План </w:t>
                            </w:r>
                            <w:r w:rsidR="00F54691">
                              <w:rPr>
                                <w:b/>
                                <w:bCs/>
                              </w:rPr>
                              <w:t>ВВ</w:t>
                            </w:r>
                          </w:p>
                          <w:p w14:paraId="641D7E66" w14:textId="4B61D803" w:rsidR="004B186A" w:rsidRPr="00482E91" w:rsidRDefault="004B186A" w:rsidP="004B186A">
                            <w:pPr>
                              <w:jc w:val="center"/>
                              <w:rPr>
                                <w:b/>
                                <w:bCs/>
                                <w:lang w:val="en-US"/>
                              </w:rPr>
                            </w:pPr>
                            <w:r w:rsidRPr="00482E91">
                              <w:rPr>
                                <w:b/>
                                <w:bCs/>
                              </w:rPr>
                              <w:t>(</w:t>
                            </w:r>
                            <w:r w:rsidRPr="00482E91">
                              <w:rPr>
                                <w:b/>
                                <w:bCs/>
                                <w:lang w:val="en-US"/>
                              </w:rPr>
                              <w:t>b</w:t>
                            </w:r>
                            <w:r w:rsidRPr="00482E91">
                              <w:rPr>
                                <w:b/>
                                <w:bCs/>
                              </w:rPr>
                              <w:t>)</w:t>
                            </w:r>
                            <w:r w:rsidRPr="00482E91">
                              <w:rPr>
                                <w:b/>
                                <w:bCs/>
                                <w:lang w:val="en-US"/>
                              </w:rPr>
                              <w:t>-(d)-(g)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8B2B42" id="Прямоугольник 6" o:spid="_x0000_s1029" style="position:absolute;left:0;text-align:left;margin-left:100.25pt;margin-top:12.65pt;width:125.2pt;height:48.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" fillcolor="white [3201]" strokecolor="#70ad47 [3209]" strokeweight="1pt">
                <v:textbox>
                  <w:txbxContent>
                    <w:p w14:paraId="740932C9" w14:textId="028F382A" w:rsidR="004B186A" w:rsidRPr="00F54691" w:rsidRDefault="004B186A" w:rsidP="004B186A">
                      <w:pPr>
                        <w:jc w:val="center"/>
                        <w:rPr>
                          <w:b/>
                          <w:bCs/>
                        </w:rPr>
                      </w:pPr>
                      <w:r w:rsidRPr="00482E91">
                        <w:rPr>
                          <w:b/>
                          <w:bCs/>
                          <w:lang w:val="en-US"/>
                        </w:rPr>
                        <w:t xml:space="preserve"> </w:t>
                      </w:r>
                      <w:r w:rsidRPr="00482E91">
                        <w:rPr>
                          <w:b/>
                          <w:bCs/>
                        </w:rPr>
                        <w:t xml:space="preserve">План </w:t>
                      </w:r>
                      <w:r w:rsidR="00F54691">
                        <w:rPr>
                          <w:b/>
                          <w:bCs/>
                        </w:rPr>
                        <w:t>ВВ</w:t>
                      </w:r>
                    </w:p>
                    <w:p w14:paraId="641D7E66" w14:textId="4B61D803" w:rsidR="004B186A" w:rsidRPr="00482E91" w:rsidRDefault="004B186A" w:rsidP="004B186A">
                      <w:pPr>
                        <w:jc w:val="center"/>
                        <w:rPr>
                          <w:b/>
                          <w:bCs/>
                          <w:lang w:val="en-US"/>
                        </w:rPr>
                      </w:pPr>
                      <w:r w:rsidRPr="00482E91">
                        <w:rPr>
                          <w:b/>
                          <w:bCs/>
                        </w:rPr>
                        <w:t>(</w:t>
                      </w:r>
                      <w:r w:rsidRPr="00482E91">
                        <w:rPr>
                          <w:b/>
                          <w:bCs/>
                          <w:lang w:val="en-US"/>
                        </w:rPr>
                        <w:t>b</w:t>
                      </w:r>
                      <w:r w:rsidRPr="00482E91">
                        <w:rPr>
                          <w:b/>
                          <w:bCs/>
                        </w:rPr>
                        <w:t>)</w:t>
                      </w:r>
                      <w:r w:rsidRPr="00482E91">
                        <w:rPr>
                          <w:b/>
                          <w:bCs/>
                          <w:lang w:val="en-US"/>
                        </w:rPr>
                        <w:t>-(d)-(g)</w:t>
                      </w:r>
                    </w:p>
                  </w:txbxContent>
                </v:textbox>
              </v:rect>
            </w:pict>
          </mc:Fallback>
        </mc:AlternateContent>
      </w:r>
    </w:p>
    <w:p w14:paraId="19DF735E" w14:textId="264213FB" w:rsidR="0088244E" w:rsidRPr="00FC7AC5" w:rsidRDefault="0088244E" w:rsidP="0088244E">
      <w:pPr>
        <w:ind w:firstLine="567"/>
        <w:jc w:val="both"/>
        <w:rPr>
          <w:sz w:val="24"/>
          <w:szCs w:val="24"/>
        </w:rPr>
      </w:pPr>
    </w:p>
    <w:p w14:paraId="6EAAB374" w14:textId="6AD8D293" w:rsidR="0088244E" w:rsidRPr="00FC7AC5" w:rsidRDefault="0088244E" w:rsidP="004730E0">
      <w:pPr>
        <w:ind w:firstLine="567"/>
        <w:jc w:val="both"/>
        <w:rPr>
          <w:sz w:val="24"/>
          <w:szCs w:val="24"/>
        </w:rPr>
      </w:pPr>
    </w:p>
    <w:p w14:paraId="2B2DADA3" w14:textId="77777777" w:rsidR="004730E0" w:rsidRPr="00FC7AC5" w:rsidRDefault="004730E0" w:rsidP="004730E0">
      <w:pPr>
        <w:ind w:firstLine="567"/>
        <w:jc w:val="both"/>
      </w:pPr>
    </w:p>
    <w:p w14:paraId="663086D2" w14:textId="22950C14" w:rsidR="004730E0" w:rsidRPr="00FC7AC5" w:rsidRDefault="006F6419" w:rsidP="004730E0">
      <w:pPr>
        <w:ind w:firstLine="567"/>
        <w:jc w:val="both"/>
        <w:rPr>
          <w:sz w:val="24"/>
          <w:szCs w:val="24"/>
        </w:rPr>
      </w:pPr>
      <w:r>
        <w:rPr>
          <w:noProof/>
          <w:sz w:val="24"/>
          <w:szCs w:val="24"/>
        </w:rPr>
        <mc:AlternateContent>
          <mc:Choice Requires="wps">
            <w:drawing>
              <wp:anchor distT="0" distB="0" distL="114300" distR="114300" simplePos="0" relativeHeight="251669504" behindDoc="0" locked="0" layoutInCell="1" allowOverlap="1" wp14:anchorId="4AFD20E0" wp14:editId="59AE760A">
                <wp:simplePos x="0" y="0"/>
                <wp:positionH relativeFrom="column">
                  <wp:posOffset>2011266</wp:posOffset>
                </wp:positionH>
                <wp:positionV relativeFrom="paragraph">
                  <wp:posOffset>101213</wp:posOffset>
                </wp:positionV>
                <wp:extent cx="1289768" cy="612361"/>
                <wp:effectExtent l="0" t="0" r="81915" b="54610"/>
                <wp:wrapNone/>
                <wp:docPr id="13" name="Прямая со стрелкой 13"/>
                <wp:cNvGraphicFramePr/>
                <a:graphic xmlns:a="http://schemas.openxmlformats.org/drawingml/2006/main">
                  <a:graphicData uri="http://schemas.microsoft.com/office/word/2010/wordprocessingShape">
                    <wps:wsp>
                      <wps:cNvCnPr/>
                      <wps:spPr>
                        <a:xfrm>
                          <a:off x="0" y="0"/>
                          <a:ext cx="1289768" cy="612361"/>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 w14:anchorId="0D4BBBE0" id="Прямая со стрелкой 13" o:spid="_x0000_s1026" type="#_x0000_t32" style="position:absolute;margin-left:158.35pt;margin-top:7.95pt;width:101.55pt;height:48.2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" strokecolor="#4472c4 [3204]" strokeweight="1.5pt">
                <v:stroke endarrow="block" joinstyle="miter"/>
              </v:shape>
            </w:pict>
          </mc:Fallback>
        </mc:AlternateContent>
      </w:r>
      <w:r>
        <w:rPr>
          <w:noProof/>
          <w:sz w:val="24"/>
          <w:szCs w:val="24"/>
        </w:rPr>
        <mc:AlternateContent>
          <mc:Choice Requires="wps">
            <w:drawing>
              <wp:anchor distT="0" distB="0" distL="114300" distR="114300" simplePos="0" relativeHeight="251668480" behindDoc="0" locked="0" layoutInCell="1" allowOverlap="1" wp14:anchorId="5BD57D1D" wp14:editId="52B2E369">
                <wp:simplePos x="0" y="0"/>
                <wp:positionH relativeFrom="column">
                  <wp:posOffset>3547524</wp:posOffset>
                </wp:positionH>
                <wp:positionV relativeFrom="paragraph">
                  <wp:posOffset>101213</wp:posOffset>
                </wp:positionV>
                <wp:extent cx="1296063" cy="612361"/>
                <wp:effectExtent l="38100" t="0" r="18415" b="54610"/>
                <wp:wrapNone/>
                <wp:docPr id="12" name="Прямая со стрелкой 12"/>
                <wp:cNvGraphicFramePr/>
                <a:graphic xmlns:a="http://schemas.openxmlformats.org/drawingml/2006/main">
                  <a:graphicData uri="http://schemas.microsoft.com/office/word/2010/wordprocessingShape">
                    <wps:wsp>
                      <wps:cNvCnPr/>
                      <wps:spPr>
                        <a:xfrm flipH="1">
                          <a:off x="0" y="0"/>
                          <a:ext cx="1296063" cy="612361"/>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 w14:anchorId="4E10952A" id="Прямая со стрелкой 12" o:spid="_x0000_s1026" type="#_x0000_t32" style="position:absolute;margin-left:279.35pt;margin-top:7.95pt;width:102.05pt;height:48.2pt;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" strokecolor="#4472c4 [3204]" strokeweight="1.5pt">
                <v:stroke endarrow="block" joinstyle="miter"/>
              </v:shape>
            </w:pict>
          </mc:Fallback>
        </mc:AlternateContent>
      </w:r>
    </w:p>
    <w:p w14:paraId="47BB8EB4" w14:textId="30CB0C28" w:rsidR="00B42C34" w:rsidRPr="00FC7AC5" w:rsidRDefault="00B42C34" w:rsidP="00940FC5">
      <w:pPr>
        <w:ind w:firstLine="567"/>
        <w:jc w:val="both"/>
        <w:rPr>
          <w:sz w:val="24"/>
          <w:szCs w:val="24"/>
        </w:rPr>
      </w:pPr>
    </w:p>
    <w:p w14:paraId="0FE3ECBA" w14:textId="057E9090" w:rsidR="008F45B7" w:rsidRPr="00FC7AC5" w:rsidRDefault="008F45B7" w:rsidP="00414BA9">
      <w:pPr>
        <w:ind w:firstLine="567"/>
        <w:jc w:val="both"/>
        <w:rPr>
          <w:sz w:val="24"/>
          <w:szCs w:val="24"/>
        </w:rPr>
      </w:pPr>
    </w:p>
    <w:p w14:paraId="538EE7B2" w14:textId="77777777" w:rsidR="00D27762" w:rsidRPr="00FC7AC5" w:rsidRDefault="00D27762" w:rsidP="00414BA9">
      <w:pPr>
        <w:ind w:firstLine="567"/>
        <w:jc w:val="both"/>
        <w:rPr>
          <w:sz w:val="24"/>
          <w:szCs w:val="24"/>
        </w:rPr>
      </w:pPr>
    </w:p>
    <w:p w14:paraId="64D2D822" w14:textId="05033762" w:rsidR="00C55231" w:rsidRPr="00FC7AC5" w:rsidRDefault="008F3715" w:rsidP="00414BA9">
      <w:pPr>
        <w:ind w:firstLine="567"/>
        <w:jc w:val="both"/>
        <w:rPr>
          <w:sz w:val="24"/>
          <w:szCs w:val="24"/>
        </w:rPr>
      </w:pPr>
      <w:r>
        <w:rPr>
          <w:noProof/>
          <w:sz w:val="24"/>
          <w:szCs w:val="24"/>
        </w:rPr>
        <mc:AlternateContent>
          <mc:Choice Requires="wps">
            <w:drawing>
              <wp:anchor distT="0" distB="0" distL="114300" distR="114300" simplePos="0" relativeHeight="251664384" behindDoc="0" locked="0" layoutInCell="1" allowOverlap="1" wp14:anchorId="67705ADA" wp14:editId="7FC4FE6E">
                <wp:simplePos x="0" y="0"/>
                <wp:positionH relativeFrom="column">
                  <wp:posOffset>2418439</wp:posOffset>
                </wp:positionH>
                <wp:positionV relativeFrom="paragraph">
                  <wp:posOffset>12534</wp:posOffset>
                </wp:positionV>
                <wp:extent cx="1955938" cy="580446"/>
                <wp:effectExtent l="0" t="0" r="25400" b="10160"/>
                <wp:wrapNone/>
                <wp:docPr id="8" name="Прямоугольник 8"/>
                <wp:cNvGraphicFramePr/>
                <a:graphic xmlns:a="http://schemas.openxmlformats.org/drawingml/2006/main">
                  <a:graphicData uri="http://schemas.microsoft.com/office/word/2010/wordprocessingShape">
                    <wps:wsp>
                      <wps:cNvSpPr/>
                      <wps:spPr>
                        <a:xfrm>
                          <a:off x="0" y="0"/>
                          <a:ext cx="1955938" cy="580446"/>
                        </a:xfrm>
                        <a:prstGeom prst="rect">
                          <a:avLst/>
                        </a:prstGeom>
                      </wps:spPr>
                      <wps:style>
                        <a:lnRef idx="2">
                          <a:schemeClr val="accent6"/>
                        </a:lnRef>
                        <a:fillRef idx="1">
                          <a:schemeClr val="lt1"/>
                        </a:fillRef>
                        <a:effectRef idx="0">
                          <a:schemeClr val="accent6"/>
                        </a:effectRef>
                        <a:fontRef idx="minor">
                          <a:schemeClr val="dk1"/>
                        </a:fontRef>
                      </wps:style>
                      <wps:txbx>
                        <w:txbxContent>
                          <w:p w14:paraId="450AA362" w14:textId="77777777" w:rsidR="008F3715" w:rsidRDefault="008F3715" w:rsidP="008F3715">
                            <w:pPr>
                              <w:jc w:val="center"/>
                              <w:rPr>
                                <w:b/>
                                <w:bCs/>
                                <w:lang w:val="kk-KZ"/>
                              </w:rPr>
                            </w:pPr>
                          </w:p>
                          <w:p w14:paraId="4D0DD487" w14:textId="3A3958A6" w:rsidR="008F3715" w:rsidRPr="008F3715" w:rsidRDefault="008F3715" w:rsidP="008F3715">
                            <w:pPr>
                              <w:jc w:val="center"/>
                              <w:rPr>
                                <w:b/>
                                <w:bCs/>
                                <w:lang w:val="kk-KZ"/>
                              </w:rPr>
                            </w:pPr>
                            <w:r w:rsidRPr="008F3715">
                              <w:rPr>
                                <w:b/>
                                <w:bCs/>
                                <w:lang w:val="kk-KZ"/>
                              </w:rPr>
                              <w:t xml:space="preserve">Исполнение </w:t>
                            </w:r>
                          </w:p>
                          <w:p w14:paraId="55B088B2" w14:textId="77777777" w:rsidR="008F3715" w:rsidRPr="008F3715" w:rsidRDefault="008F3715" w:rsidP="008F3715">
                            <w:pPr>
                              <w:jc w:val="center"/>
                              <w:rPr>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705ADA" id="Прямоугольник 8" o:spid="_x0000_s1030" style="position:absolute;left:0;text-align:left;margin-left:190.45pt;margin-top:1pt;width:154pt;height:45.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" fillcolor="white [3201]" strokecolor="#70ad47 [3209]" strokeweight="1pt">
                <v:textbox>
                  <w:txbxContent>
                    <w:p w14:paraId="450AA362" w14:textId="77777777" w:rsidR="008F3715" w:rsidRDefault="008F3715" w:rsidP="008F3715">
                      <w:pPr>
                        <w:jc w:val="center"/>
                        <w:rPr>
                          <w:b/>
                          <w:bCs/>
                          <w:lang w:val="kk-KZ"/>
                        </w:rPr>
                      </w:pPr>
                    </w:p>
                    <w:p w14:paraId="4D0DD487" w14:textId="3A3958A6" w:rsidR="008F3715" w:rsidRPr="008F3715" w:rsidRDefault="008F3715" w:rsidP="008F3715">
                      <w:pPr>
                        <w:jc w:val="center"/>
                        <w:rPr>
                          <w:b/>
                          <w:bCs/>
                          <w:lang w:val="kk-KZ"/>
                        </w:rPr>
                      </w:pPr>
                      <w:r w:rsidRPr="008F3715">
                        <w:rPr>
                          <w:b/>
                          <w:bCs/>
                          <w:lang w:val="kk-KZ"/>
                        </w:rPr>
                        <w:t xml:space="preserve">Исполнение </w:t>
                      </w:r>
                    </w:p>
                    <w:p w14:paraId="55B088B2" w14:textId="77777777" w:rsidR="008F3715" w:rsidRPr="008F3715" w:rsidRDefault="008F3715" w:rsidP="008F3715">
                      <w:pPr>
                        <w:jc w:val="center"/>
                        <w:rPr>
                          <w:lang w:val="kk-KZ"/>
                        </w:rPr>
                      </w:pPr>
                    </w:p>
                  </w:txbxContent>
                </v:textbox>
              </v:rect>
            </w:pict>
          </mc:Fallback>
        </mc:AlternateContent>
      </w:r>
    </w:p>
    <w:p w14:paraId="5EC5320E" w14:textId="5A2E348E" w:rsidR="00F47B84" w:rsidRDefault="006F6419" w:rsidP="00414BA9">
      <w:pPr>
        <w:ind w:firstLine="567"/>
        <w:jc w:val="both"/>
        <w:rPr>
          <w:sz w:val="24"/>
          <w:szCs w:val="24"/>
        </w:rPr>
      </w:pPr>
      <w:r>
        <w:rPr>
          <w:noProof/>
          <w:sz w:val="24"/>
          <w:szCs w:val="24"/>
        </w:rPr>
        <mc:AlternateContent>
          <mc:Choice Requires="wps">
            <w:drawing>
              <wp:anchor distT="0" distB="0" distL="114300" distR="114300" simplePos="0" relativeHeight="251672576" behindDoc="0" locked="0" layoutInCell="1" allowOverlap="1" wp14:anchorId="5A8C9CD0" wp14:editId="07827A7F">
                <wp:simplePos x="0" y="0"/>
                <wp:positionH relativeFrom="column">
                  <wp:posOffset>923593</wp:posOffset>
                </wp:positionH>
                <wp:positionV relativeFrom="paragraph">
                  <wp:posOffset>171229</wp:posOffset>
                </wp:positionV>
                <wp:extent cx="1494845" cy="0"/>
                <wp:effectExtent l="0" t="76200" r="10160" b="95250"/>
                <wp:wrapNone/>
                <wp:docPr id="17" name="Прямая со стрелкой 17"/>
                <wp:cNvGraphicFramePr/>
                <a:graphic xmlns:a="http://schemas.openxmlformats.org/drawingml/2006/main">
                  <a:graphicData uri="http://schemas.microsoft.com/office/word/2010/wordprocessingShape">
                    <wps:wsp>
                      <wps:cNvCnPr/>
                      <wps:spPr>
                        <a:xfrm>
                          <a:off x="0" y="0"/>
                          <a:ext cx="1494845" cy="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 w14:anchorId="248B93BA" id="Прямая со стрелкой 17" o:spid="_x0000_s1026" type="#_x0000_t32" style="position:absolute;margin-left:72.7pt;margin-top:13.5pt;width:117.7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" strokecolor="#4472c4 [3204]" strokeweight="1.5pt">
                <v:stroke endarrow="block" joinstyle="miter"/>
              </v:shape>
            </w:pict>
          </mc:Fallback>
        </mc:AlternateContent>
      </w:r>
      <w:r w:rsidR="00F47B84" w:rsidRPr="00FC7AC5">
        <w:rPr>
          <w:sz w:val="24"/>
          <w:szCs w:val="24"/>
        </w:rPr>
        <w:t xml:space="preserve"> </w:t>
      </w:r>
    </w:p>
    <w:p w14:paraId="39A31589" w14:textId="407DFC77" w:rsidR="00E31BFD" w:rsidRPr="00E31BFD" w:rsidRDefault="00E31BFD" w:rsidP="00E31BFD">
      <w:pPr>
        <w:rPr>
          <w:sz w:val="24"/>
          <w:szCs w:val="24"/>
        </w:rPr>
      </w:pPr>
    </w:p>
    <w:p w14:paraId="3C4B36F3" w14:textId="2C87DA53" w:rsidR="00E31BFD" w:rsidRPr="00E31BFD" w:rsidRDefault="00E31BFD" w:rsidP="00E31BFD">
      <w:pPr>
        <w:rPr>
          <w:sz w:val="24"/>
          <w:szCs w:val="24"/>
        </w:rPr>
      </w:pPr>
    </w:p>
    <w:p w14:paraId="72CF7804" w14:textId="1C3C37CD" w:rsidR="00E31BFD" w:rsidRPr="00E31BFD" w:rsidRDefault="00E31BFD" w:rsidP="00E31BFD">
      <w:pPr>
        <w:rPr>
          <w:sz w:val="24"/>
          <w:szCs w:val="24"/>
        </w:rPr>
      </w:pPr>
    </w:p>
    <w:p w14:paraId="4D35812C" w14:textId="758C3213" w:rsidR="00E31BFD" w:rsidRPr="00E31BFD" w:rsidRDefault="00E31BFD" w:rsidP="00E31BFD">
      <w:pPr>
        <w:ind w:firstLine="567"/>
        <w:jc w:val="center"/>
        <w:rPr>
          <w:b/>
          <w:bCs/>
          <w:sz w:val="24"/>
          <w:szCs w:val="24"/>
        </w:rPr>
      </w:pPr>
      <w:r w:rsidRPr="00E31BFD">
        <w:rPr>
          <w:b/>
          <w:bCs/>
          <w:sz w:val="24"/>
          <w:szCs w:val="24"/>
        </w:rPr>
        <w:t>Рисунок 1 – Этапы процесса планирования</w:t>
      </w:r>
    </w:p>
    <w:p w14:paraId="34558E66" w14:textId="135312FF" w:rsidR="00E31BFD" w:rsidRDefault="00E31BFD" w:rsidP="00FB06D7">
      <w:pPr>
        <w:tabs>
          <w:tab w:val="left" w:pos="5585"/>
        </w:tabs>
        <w:jc w:val="both"/>
        <w:rPr>
          <w:sz w:val="24"/>
          <w:szCs w:val="24"/>
        </w:rPr>
      </w:pPr>
      <w:r>
        <w:rPr>
          <w:sz w:val="24"/>
          <w:szCs w:val="24"/>
        </w:rPr>
        <w:tab/>
      </w:r>
    </w:p>
    <w:p w14:paraId="167B3C74" w14:textId="77777777" w:rsidR="000D1032" w:rsidRPr="000D1032" w:rsidRDefault="000D1032" w:rsidP="000D1032">
      <w:pPr>
        <w:tabs>
          <w:tab w:val="left" w:pos="5585"/>
        </w:tabs>
        <w:ind w:firstLine="567"/>
        <w:jc w:val="both"/>
        <w:rPr>
          <w:sz w:val="24"/>
          <w:szCs w:val="24"/>
        </w:rPr>
      </w:pPr>
      <w:r w:rsidRPr="000D1032">
        <w:rPr>
          <w:sz w:val="24"/>
          <w:szCs w:val="24"/>
        </w:rPr>
        <w:t>9.4.3 В дополнение к требованиям ISO/IEC 17029:2019, пункт 9.4.2, план валидации/верификации должен включать уровень гарантии и существенности.</w:t>
      </w:r>
    </w:p>
    <w:p w14:paraId="10CAE91D" w14:textId="77777777" w:rsidR="000D1032" w:rsidRPr="000D1032" w:rsidRDefault="000D1032" w:rsidP="000D1032">
      <w:pPr>
        <w:tabs>
          <w:tab w:val="left" w:pos="5585"/>
        </w:tabs>
        <w:ind w:firstLine="567"/>
        <w:jc w:val="both"/>
        <w:rPr>
          <w:sz w:val="24"/>
          <w:szCs w:val="24"/>
        </w:rPr>
      </w:pPr>
      <w:r w:rsidRPr="000D1032">
        <w:rPr>
          <w:sz w:val="24"/>
          <w:szCs w:val="24"/>
        </w:rPr>
        <w:t>9.4.4 План валидации/верификации и план сбора доказательств должны быть одобрены руководителем группы.</w:t>
      </w:r>
    </w:p>
    <w:p w14:paraId="535DAF23" w14:textId="77777777" w:rsidR="000D1032" w:rsidRPr="000D1032" w:rsidRDefault="000D1032" w:rsidP="000D1032">
      <w:pPr>
        <w:tabs>
          <w:tab w:val="left" w:pos="5585"/>
        </w:tabs>
        <w:ind w:firstLine="567"/>
        <w:jc w:val="both"/>
        <w:rPr>
          <w:sz w:val="24"/>
          <w:szCs w:val="24"/>
        </w:rPr>
      </w:pPr>
      <w:r w:rsidRPr="000D1032">
        <w:rPr>
          <w:sz w:val="24"/>
          <w:szCs w:val="24"/>
        </w:rPr>
        <w:t>9.4.5 Поправки к плану валидации/верификации и плану сбора доказательств утверждаются руководителем группы в следующих случаях:</w:t>
      </w:r>
    </w:p>
    <w:p w14:paraId="4C14B4FF" w14:textId="77777777" w:rsidR="000D1032" w:rsidRPr="000D1032" w:rsidRDefault="000D1032" w:rsidP="000D1032">
      <w:pPr>
        <w:tabs>
          <w:tab w:val="left" w:pos="5585"/>
        </w:tabs>
        <w:ind w:firstLine="567"/>
        <w:jc w:val="both"/>
        <w:rPr>
          <w:sz w:val="24"/>
          <w:szCs w:val="24"/>
        </w:rPr>
      </w:pPr>
      <w:r w:rsidRPr="000D1032">
        <w:rPr>
          <w:sz w:val="24"/>
          <w:szCs w:val="24"/>
        </w:rPr>
        <w:t>а) изменение объема или сроков действий по валидации/верификации;</w:t>
      </w:r>
    </w:p>
    <w:p w14:paraId="517067F6" w14:textId="77777777" w:rsidR="000D1032" w:rsidRPr="000D1032" w:rsidRDefault="000D1032" w:rsidP="000D1032">
      <w:pPr>
        <w:tabs>
          <w:tab w:val="left" w:pos="5585"/>
        </w:tabs>
        <w:ind w:firstLine="567"/>
        <w:jc w:val="both"/>
        <w:rPr>
          <w:sz w:val="24"/>
          <w:szCs w:val="24"/>
        </w:rPr>
      </w:pPr>
      <w:r w:rsidRPr="000D1032">
        <w:rPr>
          <w:sz w:val="24"/>
          <w:szCs w:val="24"/>
          <w:lang w:val="de-DE"/>
        </w:rPr>
        <w:t>b</w:t>
      </w:r>
      <w:r w:rsidRPr="000D1032">
        <w:rPr>
          <w:sz w:val="24"/>
          <w:szCs w:val="24"/>
        </w:rPr>
        <w:t>) изменение порядка сбора доказательств;</w:t>
      </w:r>
    </w:p>
    <w:p w14:paraId="60513397" w14:textId="77777777" w:rsidR="000D1032" w:rsidRPr="000D1032" w:rsidRDefault="000D1032" w:rsidP="000D1032">
      <w:pPr>
        <w:tabs>
          <w:tab w:val="left" w:pos="5585"/>
        </w:tabs>
        <w:ind w:firstLine="567"/>
        <w:jc w:val="both"/>
        <w:rPr>
          <w:sz w:val="24"/>
          <w:szCs w:val="24"/>
        </w:rPr>
      </w:pPr>
      <w:r w:rsidRPr="000D1032">
        <w:rPr>
          <w:sz w:val="24"/>
          <w:szCs w:val="24"/>
          <w:lang w:val="de-DE"/>
        </w:rPr>
        <w:t>c</w:t>
      </w:r>
      <w:r w:rsidRPr="000D1032">
        <w:rPr>
          <w:sz w:val="24"/>
          <w:szCs w:val="24"/>
        </w:rPr>
        <w:t>) изменение мест и источников информации для сбора доказательств;</w:t>
      </w:r>
    </w:p>
    <w:p w14:paraId="2634FEED" w14:textId="77777777" w:rsidR="000D1032" w:rsidRPr="000D1032" w:rsidRDefault="000D1032" w:rsidP="000D1032">
      <w:pPr>
        <w:tabs>
          <w:tab w:val="left" w:pos="5585"/>
        </w:tabs>
        <w:ind w:firstLine="567"/>
        <w:jc w:val="both"/>
        <w:rPr>
          <w:sz w:val="24"/>
          <w:szCs w:val="24"/>
        </w:rPr>
      </w:pPr>
      <w:r w:rsidRPr="000D1032">
        <w:rPr>
          <w:sz w:val="24"/>
          <w:szCs w:val="24"/>
          <w:lang w:val="de-DE"/>
        </w:rPr>
        <w:t>d</w:t>
      </w:r>
      <w:r w:rsidRPr="000D1032">
        <w:rPr>
          <w:sz w:val="24"/>
          <w:szCs w:val="24"/>
        </w:rPr>
        <w:t>) когда в процессе валидации/верификации выявляются новые риски или опасения, которые могут привести к существенным искажениям или несоответствиям.</w:t>
      </w:r>
    </w:p>
    <w:p w14:paraId="750C8172" w14:textId="74E1ECFC" w:rsidR="00FB06D7" w:rsidRDefault="00FB06D7" w:rsidP="00FB06D7">
      <w:pPr>
        <w:tabs>
          <w:tab w:val="left" w:pos="5585"/>
        </w:tabs>
        <w:ind w:firstLine="567"/>
        <w:jc w:val="both"/>
        <w:rPr>
          <w:sz w:val="24"/>
          <w:szCs w:val="24"/>
        </w:rPr>
      </w:pPr>
    </w:p>
    <w:p w14:paraId="30D4B937" w14:textId="56E46D31" w:rsidR="00715302" w:rsidRDefault="00715302" w:rsidP="00715302">
      <w:pPr>
        <w:tabs>
          <w:tab w:val="left" w:pos="5585"/>
        </w:tabs>
        <w:ind w:firstLine="567"/>
        <w:jc w:val="both"/>
        <w:rPr>
          <w:b/>
          <w:sz w:val="24"/>
          <w:szCs w:val="24"/>
        </w:rPr>
      </w:pPr>
      <w:r w:rsidRPr="00715302">
        <w:rPr>
          <w:b/>
          <w:sz w:val="24"/>
          <w:szCs w:val="24"/>
        </w:rPr>
        <w:t>9.5 Выполнение валидации/верификации</w:t>
      </w:r>
    </w:p>
    <w:p w14:paraId="143DD2A9" w14:textId="77777777" w:rsidR="00715302" w:rsidRPr="00715302" w:rsidRDefault="00715302" w:rsidP="00715302">
      <w:pPr>
        <w:tabs>
          <w:tab w:val="left" w:pos="5585"/>
        </w:tabs>
        <w:ind w:firstLine="567"/>
        <w:jc w:val="both"/>
        <w:rPr>
          <w:b/>
          <w:sz w:val="24"/>
          <w:szCs w:val="24"/>
        </w:rPr>
      </w:pPr>
    </w:p>
    <w:p w14:paraId="6BD239EF" w14:textId="22C7596A" w:rsidR="00715302" w:rsidRDefault="00715302" w:rsidP="00715302">
      <w:pPr>
        <w:tabs>
          <w:tab w:val="left" w:pos="5585"/>
        </w:tabs>
        <w:ind w:firstLine="567"/>
        <w:jc w:val="both"/>
        <w:rPr>
          <w:sz w:val="24"/>
          <w:szCs w:val="24"/>
        </w:rPr>
      </w:pPr>
      <w:r w:rsidRPr="00715302">
        <w:rPr>
          <w:sz w:val="24"/>
          <w:szCs w:val="24"/>
        </w:rPr>
        <w:t>ISO/IEC 17029:2019, 9.5.</w:t>
      </w:r>
    </w:p>
    <w:p w14:paraId="54BDFDF1" w14:textId="77777777" w:rsidR="00715302" w:rsidRPr="00715302" w:rsidRDefault="00715302" w:rsidP="00715302">
      <w:pPr>
        <w:tabs>
          <w:tab w:val="left" w:pos="5585"/>
        </w:tabs>
        <w:ind w:firstLine="567"/>
        <w:jc w:val="both"/>
        <w:rPr>
          <w:sz w:val="24"/>
          <w:szCs w:val="24"/>
        </w:rPr>
      </w:pPr>
    </w:p>
    <w:p w14:paraId="7B05868C" w14:textId="689C7326" w:rsidR="00715302" w:rsidRPr="00715302" w:rsidRDefault="00715302" w:rsidP="00715302">
      <w:pPr>
        <w:tabs>
          <w:tab w:val="left" w:pos="5585"/>
        </w:tabs>
        <w:ind w:firstLine="567"/>
        <w:jc w:val="both"/>
      </w:pPr>
      <w:r w:rsidRPr="00715302">
        <w:t xml:space="preserve">Примечание - Руководство по достаточным и объективным доказательствам приведено в ISO </w:t>
      </w:r>
      <w:r w:rsidRPr="00715302">
        <w:lastRenderedPageBreak/>
        <w:t>14066:2011, Приложение А.</w:t>
      </w:r>
    </w:p>
    <w:p w14:paraId="1A4D6A3F" w14:textId="1876970B" w:rsidR="000D1032" w:rsidRDefault="000D1032" w:rsidP="00FB06D7">
      <w:pPr>
        <w:tabs>
          <w:tab w:val="left" w:pos="5585"/>
        </w:tabs>
        <w:ind w:firstLine="567"/>
        <w:jc w:val="both"/>
        <w:rPr>
          <w:sz w:val="24"/>
          <w:szCs w:val="24"/>
        </w:rPr>
      </w:pPr>
    </w:p>
    <w:p w14:paraId="684EDC59" w14:textId="52CE7FAA" w:rsidR="0095100D" w:rsidRDefault="0095100D" w:rsidP="0095100D">
      <w:pPr>
        <w:tabs>
          <w:tab w:val="left" w:pos="5585"/>
        </w:tabs>
        <w:ind w:firstLine="567"/>
        <w:jc w:val="both"/>
        <w:rPr>
          <w:b/>
          <w:sz w:val="24"/>
          <w:szCs w:val="24"/>
        </w:rPr>
      </w:pPr>
      <w:r w:rsidRPr="0095100D">
        <w:rPr>
          <w:b/>
          <w:sz w:val="24"/>
          <w:szCs w:val="24"/>
        </w:rPr>
        <w:t>9.6 Обзор</w:t>
      </w:r>
    </w:p>
    <w:p w14:paraId="57048E20" w14:textId="77777777" w:rsidR="0095100D" w:rsidRPr="0095100D" w:rsidRDefault="0095100D" w:rsidP="0095100D">
      <w:pPr>
        <w:tabs>
          <w:tab w:val="left" w:pos="5585"/>
        </w:tabs>
        <w:ind w:firstLine="567"/>
        <w:jc w:val="both"/>
        <w:rPr>
          <w:b/>
          <w:sz w:val="24"/>
          <w:szCs w:val="24"/>
        </w:rPr>
      </w:pPr>
    </w:p>
    <w:p w14:paraId="34682A8F" w14:textId="77777777" w:rsidR="0095100D" w:rsidRPr="0095100D" w:rsidRDefault="0095100D" w:rsidP="0095100D">
      <w:pPr>
        <w:tabs>
          <w:tab w:val="left" w:pos="5585"/>
        </w:tabs>
        <w:ind w:firstLine="567"/>
        <w:jc w:val="both"/>
        <w:rPr>
          <w:sz w:val="24"/>
          <w:szCs w:val="24"/>
        </w:rPr>
      </w:pPr>
      <w:r w:rsidRPr="0095100D">
        <w:rPr>
          <w:sz w:val="24"/>
          <w:szCs w:val="24"/>
        </w:rPr>
        <w:t>9.6.1 Следует соблюдать ISO/IEC 17029:2019, 9.6.</w:t>
      </w:r>
    </w:p>
    <w:p w14:paraId="1B357CD4" w14:textId="77777777" w:rsidR="0095100D" w:rsidRPr="0095100D" w:rsidRDefault="0095100D" w:rsidP="0095100D">
      <w:pPr>
        <w:tabs>
          <w:tab w:val="left" w:pos="5585"/>
        </w:tabs>
        <w:ind w:firstLine="567"/>
        <w:jc w:val="both"/>
        <w:rPr>
          <w:sz w:val="24"/>
          <w:szCs w:val="24"/>
        </w:rPr>
      </w:pPr>
      <w:r w:rsidRPr="0095100D">
        <w:rPr>
          <w:sz w:val="24"/>
          <w:szCs w:val="24"/>
        </w:rPr>
        <w:t>9.6.2 В дополнение к требованиям ISO/IEC 17029:2019, пункт 9.6.2, проверка должна проводиться лицами, которые не участвовали в планировании (см. 9.4) и не входят в состав группы по валидации/верификации.</w:t>
      </w:r>
    </w:p>
    <w:p w14:paraId="6E02926D" w14:textId="77777777" w:rsidR="0095100D" w:rsidRPr="0095100D" w:rsidRDefault="0095100D" w:rsidP="0095100D">
      <w:pPr>
        <w:tabs>
          <w:tab w:val="left" w:pos="5585"/>
        </w:tabs>
        <w:ind w:firstLine="567"/>
        <w:jc w:val="both"/>
        <w:rPr>
          <w:sz w:val="24"/>
          <w:szCs w:val="24"/>
        </w:rPr>
      </w:pPr>
      <w:r w:rsidRPr="0095100D">
        <w:rPr>
          <w:sz w:val="24"/>
          <w:szCs w:val="24"/>
        </w:rPr>
        <w:t>ПРИМЕЧАНИЕ. Пока персонал, проводящий проверку, не участвовал в мероприятиях по валидации или верификации под руководством руководителя группы, они не считаются членами группы валидации/верификации.</w:t>
      </w:r>
    </w:p>
    <w:p w14:paraId="73B84F63" w14:textId="7DA07441" w:rsidR="0095100D" w:rsidRPr="0095100D" w:rsidRDefault="0095100D" w:rsidP="0095100D">
      <w:pPr>
        <w:tabs>
          <w:tab w:val="left" w:pos="5585"/>
        </w:tabs>
        <w:ind w:firstLine="567"/>
        <w:jc w:val="both"/>
        <w:rPr>
          <w:sz w:val="24"/>
          <w:szCs w:val="24"/>
        </w:rPr>
      </w:pPr>
      <w:r w:rsidRPr="0095100D">
        <w:rPr>
          <w:sz w:val="24"/>
          <w:szCs w:val="24"/>
        </w:rPr>
        <w:t>9.6.3 Для ISO/IEC 17029:2019, 9.6.3 c), обратите внимание, что «значительные выводы»</w:t>
      </w:r>
      <w:r>
        <w:rPr>
          <w:sz w:val="24"/>
          <w:szCs w:val="24"/>
        </w:rPr>
        <w:t xml:space="preserve"> — это</w:t>
      </w:r>
      <w:r w:rsidRPr="0095100D">
        <w:rPr>
          <w:sz w:val="24"/>
          <w:szCs w:val="24"/>
        </w:rPr>
        <w:t xml:space="preserve"> искажения и несоответствия, выявленные группой по валидации/верификации, которые могут повлиять на заключение.</w:t>
      </w:r>
    </w:p>
    <w:p w14:paraId="00CA8979" w14:textId="77777777" w:rsidR="0095100D" w:rsidRPr="0095100D" w:rsidRDefault="0095100D" w:rsidP="0095100D">
      <w:pPr>
        <w:tabs>
          <w:tab w:val="left" w:pos="5585"/>
        </w:tabs>
        <w:ind w:firstLine="567"/>
        <w:jc w:val="both"/>
        <w:rPr>
          <w:sz w:val="24"/>
          <w:szCs w:val="24"/>
        </w:rPr>
      </w:pPr>
      <w:r w:rsidRPr="0095100D">
        <w:rPr>
          <w:sz w:val="24"/>
          <w:szCs w:val="24"/>
        </w:rPr>
        <w:t>9.6.4 В дополнение к требованиям ISO/IEC 17029:2019, 9.6.3, проверка должна подтвердить:</w:t>
      </w:r>
    </w:p>
    <w:p w14:paraId="750887D9" w14:textId="77777777" w:rsidR="0095100D" w:rsidRPr="0095100D" w:rsidRDefault="0095100D" w:rsidP="0095100D">
      <w:pPr>
        <w:tabs>
          <w:tab w:val="left" w:pos="5585"/>
        </w:tabs>
        <w:ind w:firstLine="567"/>
        <w:jc w:val="both"/>
        <w:rPr>
          <w:sz w:val="24"/>
          <w:szCs w:val="24"/>
        </w:rPr>
      </w:pPr>
      <w:r w:rsidRPr="0095100D">
        <w:rPr>
          <w:sz w:val="24"/>
          <w:szCs w:val="24"/>
        </w:rPr>
        <w:t>а) компетенции членов группы по валидации/верификации в отношении деятельности, которую они проводили;</w:t>
      </w:r>
    </w:p>
    <w:p w14:paraId="63508611" w14:textId="77777777" w:rsidR="0095100D" w:rsidRPr="0095100D" w:rsidRDefault="0095100D" w:rsidP="0095100D">
      <w:pPr>
        <w:tabs>
          <w:tab w:val="left" w:pos="5585"/>
        </w:tabs>
        <w:ind w:firstLine="567"/>
        <w:jc w:val="both"/>
        <w:rPr>
          <w:sz w:val="24"/>
          <w:szCs w:val="24"/>
        </w:rPr>
      </w:pPr>
      <w:r w:rsidRPr="0095100D">
        <w:rPr>
          <w:sz w:val="24"/>
          <w:szCs w:val="24"/>
        </w:rPr>
        <w:t>b) правильно ли было разработано планирование валидации/верификации, в том числе учитывались ли цель, объем и существенность посредством:</w:t>
      </w:r>
    </w:p>
    <w:p w14:paraId="233437AF" w14:textId="77777777" w:rsidR="0095100D" w:rsidRPr="0095100D" w:rsidRDefault="0095100D" w:rsidP="0095100D">
      <w:pPr>
        <w:tabs>
          <w:tab w:val="left" w:pos="5585"/>
        </w:tabs>
        <w:ind w:firstLine="567"/>
        <w:jc w:val="both"/>
        <w:rPr>
          <w:sz w:val="24"/>
          <w:szCs w:val="24"/>
        </w:rPr>
      </w:pPr>
      <w:r w:rsidRPr="0095100D">
        <w:rPr>
          <w:sz w:val="24"/>
          <w:szCs w:val="24"/>
        </w:rPr>
        <w:t>1) стратегический анализ и оценка рисков;</w:t>
      </w:r>
    </w:p>
    <w:p w14:paraId="2548F191" w14:textId="77777777" w:rsidR="0095100D" w:rsidRPr="0095100D" w:rsidRDefault="0095100D" w:rsidP="0095100D">
      <w:pPr>
        <w:tabs>
          <w:tab w:val="left" w:pos="5585"/>
        </w:tabs>
        <w:ind w:firstLine="567"/>
        <w:jc w:val="both"/>
        <w:rPr>
          <w:sz w:val="24"/>
          <w:szCs w:val="24"/>
        </w:rPr>
      </w:pPr>
      <w:r w:rsidRPr="0095100D">
        <w:rPr>
          <w:sz w:val="24"/>
          <w:szCs w:val="24"/>
        </w:rPr>
        <w:t>2) план валидации/верификации;</w:t>
      </w:r>
    </w:p>
    <w:p w14:paraId="7A681BF8" w14:textId="77777777" w:rsidR="0095100D" w:rsidRPr="0095100D" w:rsidRDefault="0095100D" w:rsidP="0095100D">
      <w:pPr>
        <w:tabs>
          <w:tab w:val="left" w:pos="5585"/>
        </w:tabs>
        <w:ind w:firstLine="567"/>
        <w:jc w:val="both"/>
        <w:rPr>
          <w:sz w:val="24"/>
          <w:szCs w:val="24"/>
        </w:rPr>
      </w:pPr>
      <w:r w:rsidRPr="0095100D">
        <w:rPr>
          <w:sz w:val="24"/>
          <w:szCs w:val="24"/>
        </w:rPr>
        <w:t>3) план сбора доказательств;</w:t>
      </w:r>
    </w:p>
    <w:p w14:paraId="0705E033" w14:textId="77777777" w:rsidR="0095100D" w:rsidRPr="0095100D" w:rsidRDefault="0095100D" w:rsidP="0095100D">
      <w:pPr>
        <w:tabs>
          <w:tab w:val="left" w:pos="5585"/>
        </w:tabs>
        <w:ind w:firstLine="567"/>
        <w:jc w:val="both"/>
        <w:rPr>
          <w:sz w:val="24"/>
          <w:szCs w:val="24"/>
        </w:rPr>
      </w:pPr>
      <w:r w:rsidRPr="0095100D">
        <w:rPr>
          <w:sz w:val="24"/>
          <w:szCs w:val="24"/>
        </w:rPr>
        <w:t>c) важные решения, принятые группой по валидации/верификации во время валидации/верификации;</w:t>
      </w:r>
    </w:p>
    <w:p w14:paraId="0776B59C" w14:textId="77777777" w:rsidR="0095100D" w:rsidRPr="0095100D" w:rsidRDefault="0095100D" w:rsidP="0095100D">
      <w:pPr>
        <w:tabs>
          <w:tab w:val="left" w:pos="5585"/>
        </w:tabs>
        <w:ind w:firstLine="567"/>
        <w:jc w:val="both"/>
        <w:rPr>
          <w:sz w:val="24"/>
          <w:szCs w:val="24"/>
        </w:rPr>
      </w:pPr>
      <w:r w:rsidRPr="0095100D">
        <w:rPr>
          <w:sz w:val="24"/>
          <w:szCs w:val="24"/>
          <w:lang w:val="de-DE"/>
        </w:rPr>
        <w:t>d</w:t>
      </w:r>
      <w:r w:rsidRPr="0095100D">
        <w:rPr>
          <w:sz w:val="24"/>
          <w:szCs w:val="24"/>
        </w:rPr>
        <w:t>) правильно ли составлено заключение;</w:t>
      </w:r>
    </w:p>
    <w:p w14:paraId="7021D42C" w14:textId="77777777" w:rsidR="0095100D" w:rsidRPr="0095100D" w:rsidRDefault="0095100D" w:rsidP="0095100D">
      <w:pPr>
        <w:tabs>
          <w:tab w:val="left" w:pos="5585"/>
        </w:tabs>
        <w:ind w:firstLine="567"/>
        <w:jc w:val="both"/>
        <w:rPr>
          <w:sz w:val="24"/>
          <w:szCs w:val="24"/>
        </w:rPr>
      </w:pPr>
      <w:r w:rsidRPr="0095100D">
        <w:rPr>
          <w:sz w:val="24"/>
          <w:szCs w:val="24"/>
        </w:rPr>
        <w:t>e) достоверно ли изложено заявление об экологической информации и соответствует ли оно критериям.</w:t>
      </w:r>
    </w:p>
    <w:p w14:paraId="5CD58628" w14:textId="49AF6ED4" w:rsidR="0095100D" w:rsidRDefault="0095100D" w:rsidP="0095100D">
      <w:pPr>
        <w:tabs>
          <w:tab w:val="left" w:pos="5585"/>
        </w:tabs>
        <w:ind w:firstLine="567"/>
        <w:jc w:val="both"/>
        <w:rPr>
          <w:sz w:val="24"/>
          <w:szCs w:val="24"/>
        </w:rPr>
      </w:pPr>
      <w:r w:rsidRPr="0095100D">
        <w:rPr>
          <w:sz w:val="24"/>
          <w:szCs w:val="24"/>
        </w:rPr>
        <w:t>9.6.5 В дополнение к требованиям ISO/IEC 17029:2019, пункт 9.6.5, проверка может быть начата в любой момент процесса до того, как будет вынесено заключение, что позволит решить существенные проблемы, выявленные рецензентом, при условии, что сохраняется независимость рецензента, а мероприятия, запланированные и предпринятые рецензентом(</w:t>
      </w:r>
      <w:proofErr w:type="spellStart"/>
      <w:r w:rsidRPr="0095100D">
        <w:rPr>
          <w:sz w:val="24"/>
          <w:szCs w:val="24"/>
        </w:rPr>
        <w:t>ами</w:t>
      </w:r>
      <w:proofErr w:type="spellEnd"/>
      <w:r w:rsidRPr="0095100D">
        <w:rPr>
          <w:sz w:val="24"/>
          <w:szCs w:val="24"/>
        </w:rPr>
        <w:t>), включая результаты, документируются.</w:t>
      </w:r>
    </w:p>
    <w:p w14:paraId="6A3BA9AF" w14:textId="0DE98348" w:rsidR="00877AD0" w:rsidRDefault="00877AD0" w:rsidP="0095100D">
      <w:pPr>
        <w:tabs>
          <w:tab w:val="left" w:pos="5585"/>
        </w:tabs>
        <w:ind w:firstLine="567"/>
        <w:jc w:val="both"/>
        <w:rPr>
          <w:sz w:val="24"/>
          <w:szCs w:val="24"/>
        </w:rPr>
      </w:pPr>
    </w:p>
    <w:p w14:paraId="525E196D" w14:textId="6A7C8CE9" w:rsidR="00877AD0" w:rsidRDefault="00877AD0" w:rsidP="0095100D">
      <w:pPr>
        <w:tabs>
          <w:tab w:val="left" w:pos="5585"/>
        </w:tabs>
        <w:ind w:firstLine="567"/>
        <w:jc w:val="both"/>
      </w:pPr>
      <w:r>
        <w:t xml:space="preserve">Примечание - </w:t>
      </w:r>
      <w:r w:rsidRPr="00877AD0">
        <w:t>Рецензента иногда называют «независимым рецензентом», как указано в ISO 14064-3:2019, 3.2.9.</w:t>
      </w:r>
    </w:p>
    <w:p w14:paraId="4736B850" w14:textId="19499D99" w:rsidR="00877AD0" w:rsidRDefault="00877AD0" w:rsidP="0095100D">
      <w:pPr>
        <w:tabs>
          <w:tab w:val="left" w:pos="5585"/>
        </w:tabs>
        <w:ind w:firstLine="567"/>
        <w:jc w:val="both"/>
      </w:pPr>
    </w:p>
    <w:p w14:paraId="52312E1D" w14:textId="77777777" w:rsidR="008B156F" w:rsidRPr="008B156F" w:rsidRDefault="008B156F" w:rsidP="008B156F">
      <w:pPr>
        <w:tabs>
          <w:tab w:val="left" w:pos="5585"/>
        </w:tabs>
        <w:ind w:firstLine="567"/>
        <w:jc w:val="both"/>
        <w:rPr>
          <w:sz w:val="24"/>
          <w:szCs w:val="24"/>
        </w:rPr>
      </w:pPr>
      <w:r w:rsidRPr="008B156F">
        <w:rPr>
          <w:sz w:val="24"/>
          <w:szCs w:val="24"/>
        </w:rPr>
        <w:t>9.6.6 Проверка должна быть завершена до выдачи окончательного заключения или отчета о фактических данных для AUP.</w:t>
      </w:r>
    </w:p>
    <w:p w14:paraId="382FA377" w14:textId="2DD6F29A" w:rsidR="00877AD0" w:rsidRDefault="00877AD0" w:rsidP="0095100D">
      <w:pPr>
        <w:tabs>
          <w:tab w:val="left" w:pos="5585"/>
        </w:tabs>
        <w:ind w:firstLine="567"/>
        <w:jc w:val="both"/>
        <w:rPr>
          <w:sz w:val="24"/>
          <w:szCs w:val="24"/>
        </w:rPr>
      </w:pPr>
    </w:p>
    <w:p w14:paraId="48AA56ED" w14:textId="74EFE1C9" w:rsidR="00F36CA4" w:rsidRDefault="00F36CA4" w:rsidP="00F36CA4">
      <w:pPr>
        <w:tabs>
          <w:tab w:val="left" w:pos="5585"/>
        </w:tabs>
        <w:ind w:firstLine="567"/>
        <w:jc w:val="both"/>
        <w:rPr>
          <w:b/>
          <w:sz w:val="24"/>
          <w:szCs w:val="24"/>
        </w:rPr>
      </w:pPr>
      <w:r w:rsidRPr="00F36CA4">
        <w:rPr>
          <w:b/>
          <w:sz w:val="24"/>
          <w:szCs w:val="24"/>
        </w:rPr>
        <w:t>9.7 Принятие решения и выдача акта валидации/верификации</w:t>
      </w:r>
    </w:p>
    <w:p w14:paraId="31B5DE2C" w14:textId="77777777" w:rsidR="00F36CA4" w:rsidRPr="00F36CA4" w:rsidRDefault="00F36CA4" w:rsidP="00F36CA4">
      <w:pPr>
        <w:tabs>
          <w:tab w:val="left" w:pos="5585"/>
        </w:tabs>
        <w:ind w:firstLine="567"/>
        <w:jc w:val="both"/>
        <w:rPr>
          <w:b/>
          <w:sz w:val="24"/>
          <w:szCs w:val="24"/>
        </w:rPr>
      </w:pPr>
    </w:p>
    <w:p w14:paraId="49D595F1" w14:textId="29190518" w:rsidR="00F36CA4" w:rsidRDefault="00F36CA4" w:rsidP="00F36CA4">
      <w:pPr>
        <w:tabs>
          <w:tab w:val="left" w:pos="5585"/>
        </w:tabs>
        <w:ind w:firstLine="567"/>
        <w:jc w:val="both"/>
        <w:rPr>
          <w:b/>
          <w:sz w:val="24"/>
          <w:szCs w:val="24"/>
        </w:rPr>
      </w:pPr>
      <w:r w:rsidRPr="00F36CA4">
        <w:rPr>
          <w:b/>
          <w:sz w:val="24"/>
          <w:szCs w:val="24"/>
        </w:rPr>
        <w:t>9.7.1 Решение</w:t>
      </w:r>
    </w:p>
    <w:p w14:paraId="3FE52BA8" w14:textId="77777777" w:rsidR="00F36CA4" w:rsidRPr="00F36CA4" w:rsidRDefault="00F36CA4" w:rsidP="00F36CA4">
      <w:pPr>
        <w:tabs>
          <w:tab w:val="left" w:pos="5585"/>
        </w:tabs>
        <w:ind w:firstLine="567"/>
        <w:jc w:val="both"/>
        <w:rPr>
          <w:sz w:val="24"/>
          <w:szCs w:val="24"/>
        </w:rPr>
      </w:pPr>
    </w:p>
    <w:p w14:paraId="21E62235" w14:textId="77777777" w:rsidR="00F36CA4" w:rsidRPr="00F36CA4" w:rsidRDefault="00F36CA4" w:rsidP="00F36CA4">
      <w:pPr>
        <w:tabs>
          <w:tab w:val="left" w:pos="5585"/>
        </w:tabs>
        <w:ind w:firstLine="567"/>
        <w:jc w:val="both"/>
        <w:rPr>
          <w:sz w:val="24"/>
          <w:szCs w:val="24"/>
        </w:rPr>
      </w:pPr>
      <w:r w:rsidRPr="00F36CA4">
        <w:rPr>
          <w:sz w:val="24"/>
          <w:szCs w:val="24"/>
        </w:rPr>
        <w:t>9.7.1.1 ISO/IEC 17029:2019, 9.7.1.</w:t>
      </w:r>
    </w:p>
    <w:p w14:paraId="14BB1510" w14:textId="77777777" w:rsidR="00F36CA4" w:rsidRPr="00F36CA4" w:rsidRDefault="00F36CA4" w:rsidP="00F36CA4">
      <w:pPr>
        <w:tabs>
          <w:tab w:val="left" w:pos="5585"/>
        </w:tabs>
        <w:ind w:firstLine="567"/>
        <w:jc w:val="both"/>
        <w:rPr>
          <w:sz w:val="24"/>
          <w:szCs w:val="24"/>
        </w:rPr>
      </w:pPr>
      <w:r w:rsidRPr="00F36CA4">
        <w:rPr>
          <w:sz w:val="24"/>
          <w:szCs w:val="24"/>
        </w:rPr>
        <w:t>9.7.1.2 Относительно ISO/IEC 17029:2019, 9.7.1.1, обратите внимание, что ссылка на слово «утверждение» означает «заявление об экологической информации» в настоящем документе. Претензия может быть подтверждена, когда орган приходит к выводу, что претензия является материально правильной и соответствует установленным критериям.</w:t>
      </w:r>
    </w:p>
    <w:p w14:paraId="6823B710" w14:textId="77777777" w:rsidR="00F36CA4" w:rsidRPr="00F36CA4" w:rsidRDefault="00F36CA4" w:rsidP="00F36CA4">
      <w:pPr>
        <w:tabs>
          <w:tab w:val="left" w:pos="5585"/>
        </w:tabs>
        <w:ind w:firstLine="567"/>
        <w:jc w:val="both"/>
        <w:rPr>
          <w:sz w:val="24"/>
          <w:szCs w:val="24"/>
        </w:rPr>
      </w:pPr>
      <w:r w:rsidRPr="00F36CA4">
        <w:rPr>
          <w:sz w:val="24"/>
          <w:szCs w:val="24"/>
        </w:rPr>
        <w:t xml:space="preserve">9.7.1.3 Орган по валидации/верификации должен решить, следует ли подтверждать заявление об экологической информации, которое было проверено с использованием AUP в смешанном задании. Решение должно быть основано на отчете органа о фактических </w:t>
      </w:r>
      <w:r w:rsidRPr="00F36CA4">
        <w:rPr>
          <w:sz w:val="24"/>
          <w:szCs w:val="24"/>
        </w:rPr>
        <w:lastRenderedPageBreak/>
        <w:t>данных (см. Приложение C).</w:t>
      </w:r>
    </w:p>
    <w:p w14:paraId="3D32E01E" w14:textId="77777777" w:rsidR="00F36CA4" w:rsidRPr="00F36CA4" w:rsidRDefault="00F36CA4" w:rsidP="00F36CA4">
      <w:pPr>
        <w:tabs>
          <w:tab w:val="left" w:pos="5585"/>
        </w:tabs>
        <w:ind w:firstLine="567"/>
        <w:jc w:val="both"/>
        <w:rPr>
          <w:sz w:val="24"/>
          <w:szCs w:val="24"/>
        </w:rPr>
      </w:pPr>
      <w:r w:rsidRPr="00F36CA4">
        <w:rPr>
          <w:sz w:val="24"/>
          <w:szCs w:val="24"/>
        </w:rPr>
        <w:t>9.7.1.4 В отношении ISO/IEC 17029:2019, 9.7.1.2, обратите внимание, что лицом, назначенным для принятия решения, может быть рецензент. Решение должно приниматься лицами, не участвовавшими в планировании валидации/верификации (см. 9.4).</w:t>
      </w:r>
    </w:p>
    <w:p w14:paraId="63CCA9AD" w14:textId="77777777" w:rsidR="00F36CA4" w:rsidRPr="00F36CA4" w:rsidRDefault="00F36CA4" w:rsidP="00F36CA4">
      <w:pPr>
        <w:tabs>
          <w:tab w:val="left" w:pos="5585"/>
        </w:tabs>
        <w:ind w:firstLine="567"/>
        <w:jc w:val="both"/>
        <w:rPr>
          <w:sz w:val="24"/>
          <w:szCs w:val="24"/>
        </w:rPr>
      </w:pPr>
      <w:r w:rsidRPr="00F36CA4">
        <w:rPr>
          <w:sz w:val="24"/>
          <w:szCs w:val="24"/>
        </w:rPr>
        <w:t>9.7.1.5 Относительно ISO/IEC 17029:2019, 9.7.1.3, обратите внимание, что ссылка на слово «заявление» означает «заключение о валидации или заключение о верификации» в настоящем документе.</w:t>
      </w:r>
    </w:p>
    <w:p w14:paraId="3D963654" w14:textId="77777777" w:rsidR="00F36CA4" w:rsidRPr="00991571" w:rsidRDefault="00F36CA4" w:rsidP="00F36CA4">
      <w:pPr>
        <w:tabs>
          <w:tab w:val="left" w:pos="5585"/>
        </w:tabs>
        <w:ind w:firstLine="567"/>
        <w:jc w:val="both"/>
        <w:rPr>
          <w:sz w:val="24"/>
          <w:szCs w:val="24"/>
        </w:rPr>
      </w:pPr>
      <w:r w:rsidRPr="00F36CA4">
        <w:rPr>
          <w:sz w:val="24"/>
          <w:szCs w:val="24"/>
        </w:rPr>
        <w:t xml:space="preserve">В </w:t>
      </w:r>
      <w:r w:rsidRPr="00991571">
        <w:rPr>
          <w:sz w:val="24"/>
          <w:szCs w:val="24"/>
        </w:rPr>
        <w:t>случае AUP решение выносится в виде отчета о фактических данных.</w:t>
      </w:r>
    </w:p>
    <w:p w14:paraId="46AEFE3F" w14:textId="77777777" w:rsidR="00F36CA4" w:rsidRPr="00F36CA4" w:rsidRDefault="00F36CA4" w:rsidP="00F36CA4">
      <w:pPr>
        <w:tabs>
          <w:tab w:val="left" w:pos="5585"/>
        </w:tabs>
        <w:ind w:firstLine="567"/>
        <w:jc w:val="both"/>
        <w:rPr>
          <w:sz w:val="24"/>
          <w:szCs w:val="24"/>
        </w:rPr>
      </w:pPr>
      <w:r w:rsidRPr="00991571">
        <w:rPr>
          <w:sz w:val="24"/>
          <w:szCs w:val="24"/>
        </w:rPr>
        <w:t>Органы могут принять</w:t>
      </w:r>
      <w:r w:rsidRPr="00F36CA4">
        <w:rPr>
          <w:sz w:val="24"/>
          <w:szCs w:val="24"/>
        </w:rPr>
        <w:t xml:space="preserve"> решение не выносить заключение, если задание прекращается до его завершения.</w:t>
      </w:r>
    </w:p>
    <w:p w14:paraId="4E1E89C5" w14:textId="77777777" w:rsidR="00AE5F54" w:rsidRPr="00AE5F54" w:rsidRDefault="00AE5F54" w:rsidP="00AE5F54">
      <w:pPr>
        <w:tabs>
          <w:tab w:val="left" w:pos="5585"/>
        </w:tabs>
        <w:ind w:firstLine="567"/>
        <w:jc w:val="both"/>
        <w:rPr>
          <w:sz w:val="24"/>
          <w:szCs w:val="24"/>
        </w:rPr>
      </w:pPr>
      <w:r w:rsidRPr="00AE5F54">
        <w:rPr>
          <w:sz w:val="24"/>
          <w:szCs w:val="24"/>
        </w:rPr>
        <w:t>9.7.1.6 Если выдается заключение, орган должен выбрать один тип заключения, например:</w:t>
      </w:r>
    </w:p>
    <w:p w14:paraId="049833EB" w14:textId="77777777" w:rsidR="00AE5F54" w:rsidRPr="00AE5F54" w:rsidRDefault="00AE5F54" w:rsidP="00AE5F54">
      <w:pPr>
        <w:tabs>
          <w:tab w:val="left" w:pos="5585"/>
        </w:tabs>
        <w:ind w:firstLine="567"/>
        <w:jc w:val="both"/>
        <w:rPr>
          <w:sz w:val="24"/>
          <w:szCs w:val="24"/>
        </w:rPr>
      </w:pPr>
      <w:r w:rsidRPr="00AE5F54">
        <w:rPr>
          <w:sz w:val="24"/>
          <w:szCs w:val="24"/>
        </w:rPr>
        <w:t xml:space="preserve">а) </w:t>
      </w:r>
      <w:proofErr w:type="spellStart"/>
      <w:r w:rsidRPr="00AE5F54">
        <w:rPr>
          <w:sz w:val="24"/>
          <w:szCs w:val="24"/>
        </w:rPr>
        <w:t>немодифицированный</w:t>
      </w:r>
      <w:proofErr w:type="spellEnd"/>
      <w:r w:rsidRPr="00AE5F54">
        <w:rPr>
          <w:sz w:val="24"/>
          <w:szCs w:val="24"/>
        </w:rPr>
        <w:t>;</w:t>
      </w:r>
    </w:p>
    <w:p w14:paraId="5E0C80AE" w14:textId="77777777" w:rsidR="00AE5F54" w:rsidRPr="00AE5F54" w:rsidRDefault="00AE5F54" w:rsidP="00AE5F54">
      <w:pPr>
        <w:tabs>
          <w:tab w:val="left" w:pos="5585"/>
        </w:tabs>
        <w:ind w:firstLine="567"/>
        <w:jc w:val="both"/>
        <w:rPr>
          <w:sz w:val="24"/>
          <w:szCs w:val="24"/>
        </w:rPr>
      </w:pPr>
      <w:r w:rsidRPr="00AE5F54">
        <w:rPr>
          <w:sz w:val="24"/>
          <w:szCs w:val="24"/>
        </w:rPr>
        <w:t>б) модифицированный;</w:t>
      </w:r>
    </w:p>
    <w:p w14:paraId="20B189E6" w14:textId="77777777" w:rsidR="00AE5F54" w:rsidRPr="00AE5F54" w:rsidRDefault="00AE5F54" w:rsidP="00AE5F54">
      <w:pPr>
        <w:tabs>
          <w:tab w:val="left" w:pos="5585"/>
        </w:tabs>
        <w:ind w:firstLine="567"/>
        <w:jc w:val="both"/>
        <w:rPr>
          <w:sz w:val="24"/>
          <w:szCs w:val="24"/>
        </w:rPr>
      </w:pPr>
      <w:r w:rsidRPr="00AE5F54">
        <w:rPr>
          <w:sz w:val="24"/>
          <w:szCs w:val="24"/>
        </w:rPr>
        <w:t>в) неблагоприятный.</w:t>
      </w:r>
    </w:p>
    <w:p w14:paraId="2A25BA6A" w14:textId="4A848212" w:rsidR="00F36CA4" w:rsidRDefault="00F36CA4" w:rsidP="0095100D">
      <w:pPr>
        <w:tabs>
          <w:tab w:val="left" w:pos="5585"/>
        </w:tabs>
        <w:ind w:firstLine="567"/>
        <w:jc w:val="both"/>
        <w:rPr>
          <w:sz w:val="24"/>
          <w:szCs w:val="24"/>
        </w:rPr>
      </w:pPr>
    </w:p>
    <w:p w14:paraId="3D70658E" w14:textId="77777777" w:rsidR="00AE5F54" w:rsidRPr="00AE5F54" w:rsidRDefault="00AE5F54" w:rsidP="00AE5F54">
      <w:pPr>
        <w:tabs>
          <w:tab w:val="left" w:pos="5585"/>
        </w:tabs>
        <w:ind w:firstLine="567"/>
        <w:jc w:val="both"/>
      </w:pPr>
      <w:r>
        <w:t xml:space="preserve">Примечание - </w:t>
      </w:r>
      <w:r w:rsidRPr="00AE5F54">
        <w:t xml:space="preserve">Приложение А описывает типы мнений, включая </w:t>
      </w:r>
      <w:proofErr w:type="spellStart"/>
      <w:r w:rsidRPr="00AE5F54">
        <w:t>немодифицированную</w:t>
      </w:r>
      <w:proofErr w:type="spellEnd"/>
      <w:r w:rsidRPr="00AE5F54">
        <w:t>, модифицированную, неблагоприятную и вариантную терминологию.</w:t>
      </w:r>
    </w:p>
    <w:p w14:paraId="587EC122" w14:textId="130E7FC7" w:rsidR="00AE5F54" w:rsidRDefault="00AE5F54" w:rsidP="0095100D">
      <w:pPr>
        <w:tabs>
          <w:tab w:val="left" w:pos="5585"/>
        </w:tabs>
        <w:ind w:firstLine="567"/>
        <w:jc w:val="both"/>
      </w:pPr>
    </w:p>
    <w:p w14:paraId="2E94AD7D" w14:textId="77777777" w:rsidR="001D3256" w:rsidRPr="001D3256" w:rsidRDefault="001D3256" w:rsidP="001D3256">
      <w:pPr>
        <w:tabs>
          <w:tab w:val="left" w:pos="5585"/>
        </w:tabs>
        <w:ind w:firstLine="567"/>
        <w:jc w:val="both"/>
        <w:rPr>
          <w:sz w:val="24"/>
          <w:szCs w:val="24"/>
        </w:rPr>
      </w:pPr>
      <w:r w:rsidRPr="001D3256">
        <w:rPr>
          <w:sz w:val="24"/>
          <w:szCs w:val="24"/>
        </w:rPr>
        <w:t>9.7.1.7 Орган может отказаться от выдачи заключения, если он не может получить достаточных и надлежащих доказательств, чтобы прийти к заключению. В этом случае орган должен убедиться, что он не смог получить достаточных надлежащих доказательств, и может сделать вывод о том, что возможное влияние необнаруженных существенных искажений на отчет об экологической информации является существенным и всеобъемлющим (см. 2).</w:t>
      </w:r>
    </w:p>
    <w:p w14:paraId="18D05467" w14:textId="77777777" w:rsidR="001D3256" w:rsidRPr="001D3256" w:rsidRDefault="001D3256" w:rsidP="001D3256">
      <w:pPr>
        <w:tabs>
          <w:tab w:val="left" w:pos="5585"/>
        </w:tabs>
        <w:ind w:firstLine="567"/>
        <w:jc w:val="both"/>
        <w:rPr>
          <w:sz w:val="24"/>
          <w:szCs w:val="24"/>
        </w:rPr>
      </w:pPr>
      <w:r w:rsidRPr="001D3256">
        <w:rPr>
          <w:sz w:val="24"/>
          <w:szCs w:val="24"/>
        </w:rPr>
        <w:t>9.7.1.8 По завершении задания по верификации заявлений об исторической информации орган по верификации должен выдать заключение, если только он не отказался от выдачи заключения или тип задания не является AUP. Заключение, дающее уверенность предполагаемым пользователям, должно быть основано на верификации достаточных и соответствующих исторических данных.</w:t>
      </w:r>
    </w:p>
    <w:p w14:paraId="2E489F1B" w14:textId="5AA9C12C" w:rsidR="001D3256" w:rsidRDefault="001D3256" w:rsidP="0095100D">
      <w:pPr>
        <w:tabs>
          <w:tab w:val="left" w:pos="5585"/>
        </w:tabs>
        <w:ind w:firstLine="567"/>
        <w:jc w:val="both"/>
        <w:rPr>
          <w:sz w:val="24"/>
          <w:szCs w:val="24"/>
        </w:rPr>
      </w:pPr>
    </w:p>
    <w:p w14:paraId="0B1CCAE6" w14:textId="77777777" w:rsidR="005F5B4D" w:rsidRPr="005F5B4D" w:rsidRDefault="005F5B4D" w:rsidP="005F5B4D">
      <w:pPr>
        <w:tabs>
          <w:tab w:val="left" w:pos="5585"/>
        </w:tabs>
        <w:ind w:firstLine="567"/>
        <w:jc w:val="both"/>
      </w:pPr>
      <w:r>
        <w:t xml:space="preserve">Примечание - </w:t>
      </w:r>
      <w:r w:rsidRPr="005F5B4D">
        <w:t xml:space="preserve">Только </w:t>
      </w:r>
      <w:proofErr w:type="spellStart"/>
      <w:r w:rsidRPr="005F5B4D">
        <w:t>немодифицированные</w:t>
      </w:r>
      <w:proofErr w:type="spellEnd"/>
      <w:r w:rsidRPr="005F5B4D">
        <w:t xml:space="preserve"> или модифицированные заключения обеспечивают уверенность предполагаемым пользователям.</w:t>
      </w:r>
    </w:p>
    <w:p w14:paraId="3D64AA66" w14:textId="7FAE917B" w:rsidR="005F5B4D" w:rsidRDefault="005F5B4D" w:rsidP="0095100D">
      <w:pPr>
        <w:tabs>
          <w:tab w:val="left" w:pos="5585"/>
        </w:tabs>
        <w:ind w:firstLine="567"/>
        <w:jc w:val="both"/>
      </w:pPr>
    </w:p>
    <w:p w14:paraId="7B3B39D6" w14:textId="77777777" w:rsidR="005D2198" w:rsidRPr="005D2198" w:rsidRDefault="005D2198" w:rsidP="005D2198">
      <w:pPr>
        <w:tabs>
          <w:tab w:val="left" w:pos="5585"/>
        </w:tabs>
        <w:ind w:firstLine="567"/>
        <w:jc w:val="both"/>
        <w:rPr>
          <w:sz w:val="24"/>
          <w:szCs w:val="24"/>
        </w:rPr>
      </w:pPr>
      <w:r w:rsidRPr="005D2198">
        <w:rPr>
          <w:sz w:val="24"/>
          <w:szCs w:val="24"/>
        </w:rPr>
        <w:t>9.7.1.9 По завершении задания по валидации заявлений о результатах будущей деятельности орган по валидации должен выдать заключение, если только он не отказался от выдачи заключения. Мнение о валидации обоснованности допущений, ограничений и методов, используемых для прогнозирования информации, должно быть основано на оценке достаточной и надлежащей информации.</w:t>
      </w:r>
    </w:p>
    <w:p w14:paraId="67100C86" w14:textId="60311756" w:rsidR="005D2198" w:rsidRDefault="005D2198" w:rsidP="0095100D">
      <w:pPr>
        <w:tabs>
          <w:tab w:val="left" w:pos="5585"/>
        </w:tabs>
        <w:ind w:firstLine="567"/>
        <w:jc w:val="both"/>
        <w:rPr>
          <w:sz w:val="24"/>
          <w:szCs w:val="24"/>
        </w:rPr>
      </w:pPr>
    </w:p>
    <w:p w14:paraId="65FDF9EC" w14:textId="7C8A2328" w:rsidR="00B73B36" w:rsidRDefault="00B73B36" w:rsidP="00B73B36">
      <w:pPr>
        <w:tabs>
          <w:tab w:val="left" w:pos="5585"/>
        </w:tabs>
        <w:ind w:firstLine="567"/>
        <w:jc w:val="both"/>
        <w:rPr>
          <w:b/>
          <w:sz w:val="24"/>
          <w:szCs w:val="24"/>
        </w:rPr>
      </w:pPr>
      <w:r w:rsidRPr="00B73B36">
        <w:rPr>
          <w:b/>
          <w:sz w:val="24"/>
          <w:szCs w:val="24"/>
        </w:rPr>
        <w:t>9.7.2 Выдача заявления о валидации/верификации</w:t>
      </w:r>
    </w:p>
    <w:p w14:paraId="5A73B0F0" w14:textId="77777777" w:rsidR="00B73B36" w:rsidRPr="00B73B36" w:rsidRDefault="00B73B36" w:rsidP="00B73B36">
      <w:pPr>
        <w:tabs>
          <w:tab w:val="left" w:pos="5585"/>
        </w:tabs>
        <w:ind w:firstLine="567"/>
        <w:jc w:val="both"/>
        <w:rPr>
          <w:b/>
          <w:sz w:val="24"/>
          <w:szCs w:val="24"/>
        </w:rPr>
      </w:pPr>
    </w:p>
    <w:p w14:paraId="5B69CCA4" w14:textId="77777777" w:rsidR="00B73B36" w:rsidRPr="00B73B36" w:rsidRDefault="00B73B36" w:rsidP="00B73B36">
      <w:pPr>
        <w:tabs>
          <w:tab w:val="left" w:pos="5585"/>
        </w:tabs>
        <w:ind w:firstLine="567"/>
        <w:jc w:val="both"/>
        <w:rPr>
          <w:sz w:val="24"/>
          <w:szCs w:val="24"/>
        </w:rPr>
      </w:pPr>
      <w:r w:rsidRPr="00B73B36">
        <w:rPr>
          <w:sz w:val="24"/>
          <w:szCs w:val="24"/>
        </w:rPr>
        <w:t>ISO/IEC 17029:2019, 9.7.2.</w:t>
      </w:r>
    </w:p>
    <w:p w14:paraId="04DC9DBA" w14:textId="77777777" w:rsidR="00B73B36" w:rsidRPr="00B73B36" w:rsidRDefault="00B73B36" w:rsidP="00B73B36">
      <w:pPr>
        <w:tabs>
          <w:tab w:val="left" w:pos="5585"/>
        </w:tabs>
        <w:ind w:firstLine="567"/>
        <w:jc w:val="both"/>
        <w:rPr>
          <w:sz w:val="24"/>
          <w:szCs w:val="24"/>
        </w:rPr>
      </w:pPr>
      <w:r w:rsidRPr="00B73B36">
        <w:rPr>
          <w:sz w:val="24"/>
          <w:szCs w:val="24"/>
        </w:rPr>
        <w:t>Если заявление об экологической информации включает в себя смесь гипотетической, прогнозируемой и/или исторической информации, заключение о валидации и верификации может быть включено в один и тот же документ.</w:t>
      </w:r>
    </w:p>
    <w:p w14:paraId="1E9B9C7F" w14:textId="77777777" w:rsidR="00B73B36" w:rsidRPr="00B73B36" w:rsidRDefault="00B73B36" w:rsidP="00B73B36">
      <w:pPr>
        <w:tabs>
          <w:tab w:val="left" w:pos="5585"/>
        </w:tabs>
        <w:ind w:firstLine="567"/>
        <w:jc w:val="both"/>
        <w:rPr>
          <w:sz w:val="24"/>
          <w:szCs w:val="24"/>
        </w:rPr>
      </w:pPr>
      <w:r w:rsidRPr="00B73B36">
        <w:rPr>
          <w:sz w:val="24"/>
          <w:szCs w:val="24"/>
        </w:rPr>
        <w:t>Заключение должно содержать:</w:t>
      </w:r>
    </w:p>
    <w:p w14:paraId="52CF8941" w14:textId="77777777" w:rsidR="00B73B36" w:rsidRPr="00B73B36" w:rsidRDefault="00B73B36" w:rsidP="00B73B36">
      <w:pPr>
        <w:tabs>
          <w:tab w:val="left" w:pos="5585"/>
        </w:tabs>
        <w:ind w:firstLine="567"/>
        <w:jc w:val="both"/>
        <w:rPr>
          <w:sz w:val="24"/>
          <w:szCs w:val="24"/>
        </w:rPr>
      </w:pPr>
      <w:r w:rsidRPr="00B73B36">
        <w:rPr>
          <w:sz w:val="24"/>
          <w:szCs w:val="24"/>
        </w:rPr>
        <w:t>- идентификацию деятельности, связанной с экологической информацией (например, организации, проекта или продукта);</w:t>
      </w:r>
    </w:p>
    <w:p w14:paraId="7ED169A3" w14:textId="77777777" w:rsidR="00B73B36" w:rsidRPr="00B73B36" w:rsidRDefault="00B73B36" w:rsidP="00B73B36">
      <w:pPr>
        <w:tabs>
          <w:tab w:val="left" w:pos="5585"/>
        </w:tabs>
        <w:ind w:firstLine="567"/>
        <w:jc w:val="both"/>
        <w:rPr>
          <w:sz w:val="24"/>
          <w:szCs w:val="24"/>
        </w:rPr>
      </w:pPr>
      <w:r w:rsidRPr="00B73B36">
        <w:rPr>
          <w:sz w:val="24"/>
          <w:szCs w:val="24"/>
        </w:rPr>
        <w:t>- идентификация ответственной стороны;</w:t>
      </w:r>
    </w:p>
    <w:p w14:paraId="42CE890D" w14:textId="77777777" w:rsidR="00B73B36" w:rsidRPr="00B73B36" w:rsidRDefault="00B73B36" w:rsidP="00B73B36">
      <w:pPr>
        <w:tabs>
          <w:tab w:val="left" w:pos="5585"/>
        </w:tabs>
        <w:ind w:firstLine="567"/>
        <w:jc w:val="both"/>
        <w:rPr>
          <w:sz w:val="24"/>
          <w:szCs w:val="24"/>
        </w:rPr>
      </w:pPr>
      <w:r w:rsidRPr="00B73B36">
        <w:rPr>
          <w:sz w:val="24"/>
          <w:szCs w:val="24"/>
        </w:rPr>
        <w:t>- заявление о том, что заявление об экологической информации является обязанностью ответственной стороны;</w:t>
      </w:r>
    </w:p>
    <w:p w14:paraId="086C94DD" w14:textId="77777777" w:rsidR="00B73B36" w:rsidRPr="00B73B36" w:rsidRDefault="00B73B36" w:rsidP="00B73B36">
      <w:pPr>
        <w:tabs>
          <w:tab w:val="left" w:pos="5585"/>
        </w:tabs>
        <w:ind w:firstLine="567"/>
        <w:jc w:val="both"/>
        <w:rPr>
          <w:sz w:val="24"/>
          <w:szCs w:val="24"/>
        </w:rPr>
      </w:pPr>
      <w:r w:rsidRPr="00B73B36">
        <w:rPr>
          <w:sz w:val="24"/>
          <w:szCs w:val="24"/>
        </w:rPr>
        <w:lastRenderedPageBreak/>
        <w:t>- идентификацию критериев, согласованных ответственной стороной и органом по разработке заявления об экологической информации;</w:t>
      </w:r>
    </w:p>
    <w:p w14:paraId="48978D4B" w14:textId="77777777" w:rsidR="00B73B36" w:rsidRPr="00B73B36" w:rsidRDefault="00B73B36" w:rsidP="00B73B36">
      <w:pPr>
        <w:tabs>
          <w:tab w:val="left" w:pos="5585"/>
        </w:tabs>
        <w:ind w:firstLine="567"/>
        <w:jc w:val="both"/>
        <w:rPr>
          <w:sz w:val="24"/>
          <w:szCs w:val="24"/>
        </w:rPr>
      </w:pPr>
      <w:r w:rsidRPr="00B73B36">
        <w:rPr>
          <w:sz w:val="24"/>
          <w:szCs w:val="24"/>
        </w:rPr>
        <w:t>- идентификация критериев, используемых органом для валидации или верификации заявления об экологической информации;</w:t>
      </w:r>
    </w:p>
    <w:p w14:paraId="79145A1F" w14:textId="77777777" w:rsidR="00B73B36" w:rsidRPr="00B73B36" w:rsidRDefault="00B73B36" w:rsidP="00B73B36">
      <w:pPr>
        <w:tabs>
          <w:tab w:val="left" w:pos="5585"/>
        </w:tabs>
        <w:ind w:firstLine="567"/>
        <w:jc w:val="both"/>
        <w:rPr>
          <w:sz w:val="24"/>
          <w:szCs w:val="24"/>
        </w:rPr>
      </w:pPr>
      <w:r w:rsidRPr="00B73B36">
        <w:rPr>
          <w:sz w:val="24"/>
          <w:szCs w:val="24"/>
        </w:rPr>
        <w:t>- если заявление об экологической информации включает прогнозы на будущее, объяснение того, что фактический результат может отличаться от оценки, поскольку допущения, на которых основана оценка, могут измениться.</w:t>
      </w:r>
    </w:p>
    <w:p w14:paraId="1CD25C56" w14:textId="77777777" w:rsidR="00B73B36" w:rsidRPr="00B73B36" w:rsidRDefault="00B73B36" w:rsidP="00B73B36">
      <w:pPr>
        <w:tabs>
          <w:tab w:val="left" w:pos="5585"/>
        </w:tabs>
        <w:ind w:firstLine="567"/>
        <w:jc w:val="both"/>
        <w:rPr>
          <w:sz w:val="24"/>
          <w:szCs w:val="24"/>
        </w:rPr>
      </w:pPr>
      <w:r w:rsidRPr="00B73B36">
        <w:rPr>
          <w:sz w:val="24"/>
          <w:szCs w:val="24"/>
        </w:rPr>
        <w:t>Заключение может содержать утверждения, ограничивающие ответственность органа.</w:t>
      </w:r>
    </w:p>
    <w:p w14:paraId="4D2D197F" w14:textId="77777777" w:rsidR="00B73B36" w:rsidRPr="00B73B36" w:rsidRDefault="00B73B36" w:rsidP="00B73B36">
      <w:pPr>
        <w:tabs>
          <w:tab w:val="left" w:pos="5585"/>
        </w:tabs>
        <w:ind w:firstLine="567"/>
        <w:jc w:val="both"/>
        <w:rPr>
          <w:sz w:val="24"/>
          <w:szCs w:val="24"/>
        </w:rPr>
      </w:pPr>
      <w:r w:rsidRPr="00B73B36">
        <w:rPr>
          <w:sz w:val="24"/>
          <w:szCs w:val="24"/>
        </w:rPr>
        <w:t>Модифицированное мнение должно содержать описание причины изменения. Если причина модифицированного мнения носит количественный характер, мнение органа должно указывать величину существенного искажения и его влияние на отчет об экологической информации.</w:t>
      </w:r>
    </w:p>
    <w:p w14:paraId="5637F733" w14:textId="77777777" w:rsidR="00B73B36" w:rsidRPr="00B73B36" w:rsidRDefault="00B73B36" w:rsidP="00B73B36">
      <w:pPr>
        <w:tabs>
          <w:tab w:val="left" w:pos="5585"/>
        </w:tabs>
        <w:ind w:firstLine="567"/>
        <w:jc w:val="both"/>
        <w:rPr>
          <w:sz w:val="24"/>
          <w:szCs w:val="24"/>
        </w:rPr>
      </w:pPr>
      <w:r w:rsidRPr="00B73B36">
        <w:rPr>
          <w:sz w:val="24"/>
          <w:szCs w:val="24"/>
        </w:rPr>
        <w:t>Отрицательное мнение должно содержать причину (причины) отрицательного мнения.</w:t>
      </w:r>
    </w:p>
    <w:p w14:paraId="3C13461B" w14:textId="77777777" w:rsidR="00B73B36" w:rsidRPr="00B73B36" w:rsidRDefault="00B73B36" w:rsidP="00B73B36">
      <w:pPr>
        <w:tabs>
          <w:tab w:val="left" w:pos="5585"/>
        </w:tabs>
        <w:ind w:firstLine="567"/>
        <w:jc w:val="both"/>
        <w:rPr>
          <w:sz w:val="24"/>
          <w:szCs w:val="24"/>
        </w:rPr>
      </w:pPr>
      <w:r w:rsidRPr="00B73B36">
        <w:rPr>
          <w:sz w:val="24"/>
          <w:szCs w:val="24"/>
        </w:rPr>
        <w:t>При отказе в выдаче заключения орган дает объяснение.</w:t>
      </w:r>
    </w:p>
    <w:p w14:paraId="56593168" w14:textId="661A58EB" w:rsidR="00B73B36" w:rsidRDefault="00B73B36" w:rsidP="0095100D">
      <w:pPr>
        <w:tabs>
          <w:tab w:val="left" w:pos="5585"/>
        </w:tabs>
        <w:ind w:firstLine="567"/>
        <w:jc w:val="both"/>
        <w:rPr>
          <w:sz w:val="24"/>
          <w:szCs w:val="24"/>
        </w:rPr>
      </w:pPr>
    </w:p>
    <w:p w14:paraId="086C7A2C" w14:textId="3CE1E280" w:rsidR="00512F83" w:rsidRDefault="00512F83" w:rsidP="00512F83">
      <w:pPr>
        <w:tabs>
          <w:tab w:val="left" w:pos="5585"/>
        </w:tabs>
        <w:ind w:firstLine="567"/>
        <w:jc w:val="both"/>
        <w:rPr>
          <w:b/>
          <w:sz w:val="24"/>
          <w:szCs w:val="24"/>
        </w:rPr>
      </w:pPr>
      <w:r w:rsidRPr="00512F83">
        <w:rPr>
          <w:b/>
          <w:sz w:val="24"/>
          <w:szCs w:val="24"/>
        </w:rPr>
        <w:t>9.8 Факты, обнаруженные после выдачи акта валидации/верификации</w:t>
      </w:r>
    </w:p>
    <w:p w14:paraId="40BB0F9B" w14:textId="77777777" w:rsidR="00512F83" w:rsidRPr="00512F83" w:rsidRDefault="00512F83" w:rsidP="00512F83">
      <w:pPr>
        <w:tabs>
          <w:tab w:val="left" w:pos="5585"/>
        </w:tabs>
        <w:ind w:firstLine="567"/>
        <w:jc w:val="both"/>
        <w:rPr>
          <w:b/>
          <w:sz w:val="24"/>
          <w:szCs w:val="24"/>
        </w:rPr>
      </w:pPr>
    </w:p>
    <w:p w14:paraId="4497A3E7" w14:textId="77777777" w:rsidR="00512F83" w:rsidRPr="00512F83" w:rsidRDefault="00512F83" w:rsidP="00512F83">
      <w:pPr>
        <w:tabs>
          <w:tab w:val="left" w:pos="5585"/>
        </w:tabs>
        <w:ind w:firstLine="567"/>
        <w:jc w:val="both"/>
        <w:rPr>
          <w:sz w:val="24"/>
          <w:szCs w:val="24"/>
        </w:rPr>
      </w:pPr>
      <w:r w:rsidRPr="00512F83">
        <w:rPr>
          <w:sz w:val="24"/>
          <w:szCs w:val="24"/>
        </w:rPr>
        <w:t>ISO/IEC 17029:2019, 9.8.</w:t>
      </w:r>
    </w:p>
    <w:p w14:paraId="0877BE6C" w14:textId="77777777" w:rsidR="00512F83" w:rsidRPr="00512F83" w:rsidRDefault="00512F83" w:rsidP="00512F83">
      <w:pPr>
        <w:tabs>
          <w:tab w:val="left" w:pos="5585"/>
        </w:tabs>
        <w:ind w:firstLine="567"/>
        <w:jc w:val="both"/>
        <w:rPr>
          <w:sz w:val="24"/>
          <w:szCs w:val="24"/>
        </w:rPr>
      </w:pPr>
    </w:p>
    <w:p w14:paraId="74D0DF1E" w14:textId="6352959B" w:rsidR="00512F83" w:rsidRDefault="00512F83" w:rsidP="00512F83">
      <w:pPr>
        <w:tabs>
          <w:tab w:val="left" w:pos="5585"/>
        </w:tabs>
        <w:ind w:firstLine="567"/>
        <w:jc w:val="both"/>
        <w:rPr>
          <w:b/>
          <w:sz w:val="24"/>
          <w:szCs w:val="24"/>
        </w:rPr>
      </w:pPr>
      <w:r w:rsidRPr="00512F83">
        <w:rPr>
          <w:b/>
          <w:sz w:val="24"/>
          <w:szCs w:val="24"/>
        </w:rPr>
        <w:t>9.9 Рассмотрение апелляций</w:t>
      </w:r>
    </w:p>
    <w:p w14:paraId="72425584" w14:textId="77777777" w:rsidR="00512F83" w:rsidRPr="00512F83" w:rsidRDefault="00512F83" w:rsidP="00512F83">
      <w:pPr>
        <w:tabs>
          <w:tab w:val="left" w:pos="5585"/>
        </w:tabs>
        <w:ind w:firstLine="567"/>
        <w:jc w:val="both"/>
        <w:rPr>
          <w:b/>
          <w:sz w:val="24"/>
          <w:szCs w:val="24"/>
        </w:rPr>
      </w:pPr>
    </w:p>
    <w:p w14:paraId="0C0C7059" w14:textId="77777777" w:rsidR="00512F83" w:rsidRPr="00512F83" w:rsidRDefault="00512F83" w:rsidP="00512F83">
      <w:pPr>
        <w:tabs>
          <w:tab w:val="left" w:pos="5585"/>
        </w:tabs>
        <w:ind w:firstLine="567"/>
        <w:jc w:val="both"/>
        <w:rPr>
          <w:sz w:val="24"/>
          <w:szCs w:val="24"/>
        </w:rPr>
      </w:pPr>
      <w:r w:rsidRPr="00512F83">
        <w:rPr>
          <w:sz w:val="24"/>
          <w:szCs w:val="24"/>
        </w:rPr>
        <w:t>ISO/IEC 17029:2019, 9.9.</w:t>
      </w:r>
    </w:p>
    <w:p w14:paraId="543EAFEB" w14:textId="77777777" w:rsidR="00512F83" w:rsidRPr="00512F83" w:rsidRDefault="00512F83" w:rsidP="00512F83">
      <w:pPr>
        <w:tabs>
          <w:tab w:val="left" w:pos="5585"/>
        </w:tabs>
        <w:ind w:firstLine="567"/>
        <w:jc w:val="both"/>
        <w:rPr>
          <w:sz w:val="24"/>
          <w:szCs w:val="24"/>
        </w:rPr>
      </w:pPr>
    </w:p>
    <w:p w14:paraId="03EF9CF2" w14:textId="75D78C9B" w:rsidR="00512F83" w:rsidRDefault="00512F83" w:rsidP="00512F83">
      <w:pPr>
        <w:tabs>
          <w:tab w:val="left" w:pos="5585"/>
        </w:tabs>
        <w:ind w:firstLine="567"/>
        <w:jc w:val="both"/>
        <w:rPr>
          <w:b/>
          <w:sz w:val="24"/>
          <w:szCs w:val="24"/>
        </w:rPr>
      </w:pPr>
      <w:r w:rsidRPr="00512F83">
        <w:rPr>
          <w:b/>
          <w:sz w:val="24"/>
          <w:szCs w:val="24"/>
        </w:rPr>
        <w:t>9.10 Рассмотрение жалоб</w:t>
      </w:r>
    </w:p>
    <w:p w14:paraId="693A06A0" w14:textId="77777777" w:rsidR="00512F83" w:rsidRPr="00512F83" w:rsidRDefault="00512F83" w:rsidP="00512F83">
      <w:pPr>
        <w:tabs>
          <w:tab w:val="left" w:pos="5585"/>
        </w:tabs>
        <w:ind w:firstLine="567"/>
        <w:jc w:val="both"/>
        <w:rPr>
          <w:b/>
          <w:sz w:val="24"/>
          <w:szCs w:val="24"/>
        </w:rPr>
      </w:pPr>
    </w:p>
    <w:p w14:paraId="1A64A9D6" w14:textId="77777777" w:rsidR="00512F83" w:rsidRPr="00512F83" w:rsidRDefault="00512F83" w:rsidP="00512F83">
      <w:pPr>
        <w:tabs>
          <w:tab w:val="left" w:pos="5585"/>
        </w:tabs>
        <w:ind w:firstLine="567"/>
        <w:jc w:val="both"/>
        <w:rPr>
          <w:sz w:val="24"/>
          <w:szCs w:val="24"/>
        </w:rPr>
      </w:pPr>
      <w:r w:rsidRPr="00512F83">
        <w:rPr>
          <w:sz w:val="24"/>
          <w:szCs w:val="24"/>
        </w:rPr>
        <w:t>Следует соблюдать ISO/IEC 17029:2019, 9.10.</w:t>
      </w:r>
    </w:p>
    <w:p w14:paraId="22D439E1" w14:textId="77777777" w:rsidR="00512F83" w:rsidRPr="00512F83" w:rsidRDefault="00512F83" w:rsidP="00512F83">
      <w:pPr>
        <w:tabs>
          <w:tab w:val="left" w:pos="5585"/>
        </w:tabs>
        <w:ind w:firstLine="567"/>
        <w:jc w:val="both"/>
        <w:rPr>
          <w:sz w:val="24"/>
          <w:szCs w:val="24"/>
        </w:rPr>
      </w:pPr>
    </w:p>
    <w:p w14:paraId="42BD3CFD" w14:textId="721D0CC0" w:rsidR="00512F83" w:rsidRDefault="00512F83" w:rsidP="00512F83">
      <w:pPr>
        <w:tabs>
          <w:tab w:val="left" w:pos="5585"/>
        </w:tabs>
        <w:ind w:firstLine="567"/>
        <w:jc w:val="both"/>
        <w:rPr>
          <w:b/>
          <w:sz w:val="24"/>
          <w:szCs w:val="24"/>
        </w:rPr>
      </w:pPr>
      <w:r w:rsidRPr="00512F83">
        <w:rPr>
          <w:b/>
          <w:sz w:val="24"/>
          <w:szCs w:val="24"/>
        </w:rPr>
        <w:t>9.11 Отчеты</w:t>
      </w:r>
    </w:p>
    <w:p w14:paraId="5F7F1FC7" w14:textId="77777777" w:rsidR="00512F83" w:rsidRPr="00512F83" w:rsidRDefault="00512F83" w:rsidP="00512F83">
      <w:pPr>
        <w:tabs>
          <w:tab w:val="left" w:pos="5585"/>
        </w:tabs>
        <w:ind w:firstLine="567"/>
        <w:jc w:val="both"/>
        <w:rPr>
          <w:b/>
          <w:sz w:val="24"/>
          <w:szCs w:val="24"/>
        </w:rPr>
      </w:pPr>
    </w:p>
    <w:p w14:paraId="70D97DFD" w14:textId="77777777" w:rsidR="00512F83" w:rsidRPr="00512F83" w:rsidRDefault="00512F83" w:rsidP="00512F83">
      <w:pPr>
        <w:tabs>
          <w:tab w:val="left" w:pos="5585"/>
        </w:tabs>
        <w:ind w:firstLine="567"/>
        <w:jc w:val="both"/>
        <w:rPr>
          <w:sz w:val="24"/>
          <w:szCs w:val="24"/>
        </w:rPr>
      </w:pPr>
      <w:r w:rsidRPr="00512F83">
        <w:rPr>
          <w:sz w:val="24"/>
          <w:szCs w:val="24"/>
        </w:rPr>
        <w:t>ISO/IEC 17029:2019, 9.11.</w:t>
      </w:r>
    </w:p>
    <w:p w14:paraId="62C34912" w14:textId="77777777" w:rsidR="00512F83" w:rsidRPr="00512F83" w:rsidRDefault="00512F83" w:rsidP="00512F83">
      <w:pPr>
        <w:tabs>
          <w:tab w:val="left" w:pos="5585"/>
        </w:tabs>
        <w:ind w:firstLine="567"/>
        <w:jc w:val="both"/>
        <w:rPr>
          <w:sz w:val="24"/>
          <w:szCs w:val="24"/>
        </w:rPr>
      </w:pPr>
    </w:p>
    <w:p w14:paraId="78D7229C" w14:textId="2AF30337" w:rsidR="00512F83" w:rsidRDefault="00512F83" w:rsidP="00512F83">
      <w:pPr>
        <w:tabs>
          <w:tab w:val="left" w:pos="5585"/>
        </w:tabs>
        <w:ind w:firstLine="567"/>
        <w:jc w:val="both"/>
        <w:rPr>
          <w:b/>
          <w:sz w:val="24"/>
          <w:szCs w:val="24"/>
        </w:rPr>
      </w:pPr>
      <w:r w:rsidRPr="00512F83">
        <w:rPr>
          <w:b/>
          <w:sz w:val="24"/>
          <w:szCs w:val="24"/>
        </w:rPr>
        <w:t>10 Информационные требования</w:t>
      </w:r>
    </w:p>
    <w:p w14:paraId="47CF1A5D" w14:textId="77777777" w:rsidR="00512F83" w:rsidRPr="00512F83" w:rsidRDefault="00512F83" w:rsidP="00512F83">
      <w:pPr>
        <w:tabs>
          <w:tab w:val="left" w:pos="5585"/>
        </w:tabs>
        <w:ind w:firstLine="567"/>
        <w:jc w:val="both"/>
        <w:rPr>
          <w:b/>
          <w:sz w:val="24"/>
          <w:szCs w:val="24"/>
        </w:rPr>
      </w:pPr>
    </w:p>
    <w:p w14:paraId="7057AA2A" w14:textId="6F334344" w:rsidR="00512F83" w:rsidRDefault="00512F83" w:rsidP="00512F83">
      <w:pPr>
        <w:tabs>
          <w:tab w:val="left" w:pos="5585"/>
        </w:tabs>
        <w:ind w:firstLine="567"/>
        <w:jc w:val="both"/>
        <w:rPr>
          <w:b/>
          <w:sz w:val="24"/>
          <w:szCs w:val="24"/>
        </w:rPr>
      </w:pPr>
      <w:r w:rsidRPr="00512F83">
        <w:rPr>
          <w:b/>
          <w:sz w:val="24"/>
          <w:szCs w:val="24"/>
        </w:rPr>
        <w:t>10.1 Общедоступная информация</w:t>
      </w:r>
    </w:p>
    <w:p w14:paraId="1CA86D9C" w14:textId="77777777" w:rsidR="00512F83" w:rsidRPr="00512F83" w:rsidRDefault="00512F83" w:rsidP="00512F83">
      <w:pPr>
        <w:tabs>
          <w:tab w:val="left" w:pos="5585"/>
        </w:tabs>
        <w:ind w:firstLine="567"/>
        <w:jc w:val="both"/>
        <w:rPr>
          <w:b/>
          <w:sz w:val="24"/>
          <w:szCs w:val="24"/>
        </w:rPr>
      </w:pPr>
    </w:p>
    <w:p w14:paraId="6E27F1E2" w14:textId="77777777" w:rsidR="00512F83" w:rsidRPr="00512F83" w:rsidRDefault="00512F83" w:rsidP="00512F83">
      <w:pPr>
        <w:tabs>
          <w:tab w:val="left" w:pos="5585"/>
        </w:tabs>
        <w:ind w:firstLine="567"/>
        <w:jc w:val="both"/>
        <w:rPr>
          <w:sz w:val="24"/>
          <w:szCs w:val="24"/>
        </w:rPr>
      </w:pPr>
      <w:r w:rsidRPr="00512F83">
        <w:rPr>
          <w:sz w:val="24"/>
          <w:szCs w:val="24"/>
        </w:rPr>
        <w:t>ISO/IEC 17029:2019, 10.1.</w:t>
      </w:r>
    </w:p>
    <w:p w14:paraId="0D776936" w14:textId="0481AE5A" w:rsidR="00512F83" w:rsidRDefault="00512F83" w:rsidP="00512F83">
      <w:pPr>
        <w:tabs>
          <w:tab w:val="left" w:pos="5585"/>
        </w:tabs>
        <w:ind w:firstLine="567"/>
        <w:jc w:val="both"/>
        <w:rPr>
          <w:sz w:val="24"/>
          <w:szCs w:val="24"/>
        </w:rPr>
      </w:pPr>
      <w:r w:rsidRPr="00512F83">
        <w:rPr>
          <w:sz w:val="24"/>
          <w:szCs w:val="24"/>
        </w:rPr>
        <w:t>Публично предоставляемая информация должна включать любые требования, касающиеся использования мнения органа в полном объеме (см. Приложение B).</w:t>
      </w:r>
    </w:p>
    <w:p w14:paraId="7E0A5A67" w14:textId="28B69A3D" w:rsidR="00512F83" w:rsidRDefault="00512F83" w:rsidP="00512F83">
      <w:pPr>
        <w:tabs>
          <w:tab w:val="left" w:pos="5585"/>
        </w:tabs>
        <w:ind w:firstLine="567"/>
        <w:jc w:val="both"/>
        <w:rPr>
          <w:sz w:val="24"/>
          <w:szCs w:val="24"/>
        </w:rPr>
      </w:pPr>
    </w:p>
    <w:p w14:paraId="33929E53" w14:textId="27DFF8EE" w:rsidR="00630C8D" w:rsidRDefault="00630C8D" w:rsidP="00630C8D">
      <w:pPr>
        <w:tabs>
          <w:tab w:val="left" w:pos="5585"/>
        </w:tabs>
        <w:ind w:firstLine="567"/>
        <w:jc w:val="both"/>
        <w:rPr>
          <w:b/>
          <w:sz w:val="24"/>
          <w:szCs w:val="24"/>
        </w:rPr>
      </w:pPr>
      <w:r w:rsidRPr="00630C8D">
        <w:rPr>
          <w:b/>
          <w:sz w:val="24"/>
          <w:szCs w:val="24"/>
        </w:rPr>
        <w:t>10.2 Другая доступная информация</w:t>
      </w:r>
    </w:p>
    <w:p w14:paraId="565D9196" w14:textId="77777777" w:rsidR="00630C8D" w:rsidRPr="00630C8D" w:rsidRDefault="00630C8D" w:rsidP="00630C8D">
      <w:pPr>
        <w:tabs>
          <w:tab w:val="left" w:pos="5585"/>
        </w:tabs>
        <w:ind w:firstLine="567"/>
        <w:jc w:val="both"/>
        <w:rPr>
          <w:b/>
          <w:sz w:val="24"/>
          <w:szCs w:val="24"/>
        </w:rPr>
      </w:pPr>
    </w:p>
    <w:p w14:paraId="1AD09E89" w14:textId="77777777" w:rsidR="00630C8D" w:rsidRPr="00630C8D" w:rsidRDefault="00630C8D" w:rsidP="00630C8D">
      <w:pPr>
        <w:tabs>
          <w:tab w:val="left" w:pos="5585"/>
        </w:tabs>
        <w:ind w:firstLine="567"/>
        <w:jc w:val="both"/>
        <w:rPr>
          <w:sz w:val="24"/>
          <w:szCs w:val="24"/>
        </w:rPr>
      </w:pPr>
      <w:r w:rsidRPr="00630C8D">
        <w:rPr>
          <w:sz w:val="24"/>
          <w:szCs w:val="24"/>
        </w:rPr>
        <w:t>10.2.1 Следует соблюдать ISO/IEC 17029:2019, 10.2.</w:t>
      </w:r>
    </w:p>
    <w:p w14:paraId="505EB314" w14:textId="77777777" w:rsidR="00630C8D" w:rsidRPr="00630C8D" w:rsidRDefault="00630C8D" w:rsidP="00630C8D">
      <w:pPr>
        <w:tabs>
          <w:tab w:val="left" w:pos="5585"/>
        </w:tabs>
        <w:ind w:firstLine="567"/>
        <w:jc w:val="both"/>
        <w:rPr>
          <w:sz w:val="24"/>
          <w:szCs w:val="24"/>
        </w:rPr>
      </w:pPr>
      <w:r w:rsidRPr="00630C8D">
        <w:rPr>
          <w:sz w:val="24"/>
          <w:szCs w:val="24"/>
        </w:rPr>
        <w:t>10.2.2 Для ISO/IEC 17029:2019, 10.2.2, обратите внимание, что статус заключения о валидации/верификации может быть подтверждением личности органа, выдавшего заключение, даты его выдачи и, если применимо, редакции. Дата.</w:t>
      </w:r>
    </w:p>
    <w:p w14:paraId="5C08E0C7" w14:textId="77777777" w:rsidR="00630C8D" w:rsidRPr="00630C8D" w:rsidRDefault="00630C8D" w:rsidP="00630C8D">
      <w:pPr>
        <w:tabs>
          <w:tab w:val="left" w:pos="5585"/>
        </w:tabs>
        <w:ind w:firstLine="567"/>
        <w:jc w:val="both"/>
        <w:rPr>
          <w:sz w:val="24"/>
          <w:szCs w:val="24"/>
        </w:rPr>
      </w:pPr>
      <w:r w:rsidRPr="00630C8D">
        <w:rPr>
          <w:sz w:val="24"/>
          <w:szCs w:val="24"/>
        </w:rPr>
        <w:t>10.2.3 В дополнение к требованиям ISO/IEC 17029:2019, 10.2.3, группа по валидации/верификации должна предоставить подробное описание процесса валидации/верификации.</w:t>
      </w:r>
    </w:p>
    <w:p w14:paraId="0047D5B4" w14:textId="77777777" w:rsidR="00630C8D" w:rsidRPr="00512F83" w:rsidRDefault="00630C8D" w:rsidP="00512F83">
      <w:pPr>
        <w:tabs>
          <w:tab w:val="left" w:pos="5585"/>
        </w:tabs>
        <w:ind w:firstLine="567"/>
        <w:jc w:val="both"/>
        <w:rPr>
          <w:sz w:val="24"/>
          <w:szCs w:val="24"/>
        </w:rPr>
      </w:pPr>
    </w:p>
    <w:p w14:paraId="1BD215D7" w14:textId="30DAEDD7" w:rsidR="00512F83" w:rsidRPr="00B32EBD" w:rsidRDefault="00B32EBD" w:rsidP="0095100D">
      <w:pPr>
        <w:tabs>
          <w:tab w:val="left" w:pos="5585"/>
        </w:tabs>
        <w:ind w:firstLine="567"/>
        <w:jc w:val="both"/>
      </w:pPr>
      <w:r w:rsidRPr="00B32EBD">
        <w:t xml:space="preserve">Примечание - Описание процесса валидации/верификации включает в себя то, как орган рассматривает </w:t>
      </w:r>
      <w:r w:rsidRPr="00B32EBD">
        <w:lastRenderedPageBreak/>
        <w:t>предыдущие результаты валидации/верификации, если это уместно и доступно.</w:t>
      </w:r>
    </w:p>
    <w:p w14:paraId="2AA44F7C" w14:textId="77777777" w:rsidR="00B73B36" w:rsidRPr="005D2198" w:rsidRDefault="00B73B36" w:rsidP="0095100D">
      <w:pPr>
        <w:tabs>
          <w:tab w:val="left" w:pos="5585"/>
        </w:tabs>
        <w:ind w:firstLine="567"/>
        <w:jc w:val="both"/>
        <w:rPr>
          <w:sz w:val="24"/>
          <w:szCs w:val="24"/>
        </w:rPr>
      </w:pPr>
    </w:p>
    <w:p w14:paraId="0FFB5D9E" w14:textId="4BE2F687" w:rsidR="00F455D5" w:rsidRDefault="00F455D5" w:rsidP="00F455D5">
      <w:pPr>
        <w:tabs>
          <w:tab w:val="left" w:pos="5585"/>
        </w:tabs>
        <w:ind w:firstLine="567"/>
        <w:jc w:val="both"/>
        <w:rPr>
          <w:b/>
          <w:sz w:val="24"/>
          <w:szCs w:val="24"/>
        </w:rPr>
      </w:pPr>
      <w:r w:rsidRPr="00F455D5">
        <w:rPr>
          <w:b/>
          <w:sz w:val="24"/>
          <w:szCs w:val="24"/>
        </w:rPr>
        <w:t>10.3 Ссылка на валидацию/верификацию и использование товарных знаков</w:t>
      </w:r>
    </w:p>
    <w:p w14:paraId="5D1879B3" w14:textId="77777777" w:rsidR="00F455D5" w:rsidRPr="00F455D5" w:rsidRDefault="00F455D5" w:rsidP="00F455D5">
      <w:pPr>
        <w:tabs>
          <w:tab w:val="left" w:pos="5585"/>
        </w:tabs>
        <w:ind w:firstLine="567"/>
        <w:jc w:val="both"/>
        <w:rPr>
          <w:b/>
          <w:sz w:val="24"/>
          <w:szCs w:val="24"/>
        </w:rPr>
      </w:pPr>
    </w:p>
    <w:p w14:paraId="3943302B" w14:textId="0F01AE02" w:rsidR="00F455D5" w:rsidRDefault="00F455D5" w:rsidP="00F455D5">
      <w:pPr>
        <w:tabs>
          <w:tab w:val="left" w:pos="5585"/>
        </w:tabs>
        <w:ind w:firstLine="567"/>
        <w:jc w:val="both"/>
        <w:rPr>
          <w:sz w:val="24"/>
          <w:szCs w:val="24"/>
        </w:rPr>
      </w:pPr>
      <w:r w:rsidRPr="00F455D5">
        <w:rPr>
          <w:sz w:val="24"/>
          <w:szCs w:val="24"/>
        </w:rPr>
        <w:t>10.3.1 Следует соблюдать ISO/IEC 17029:2019, 10.3.</w:t>
      </w:r>
    </w:p>
    <w:p w14:paraId="4E7D3E5E" w14:textId="77777777" w:rsidR="00F455D5" w:rsidRPr="00F455D5" w:rsidRDefault="00F455D5" w:rsidP="00F455D5">
      <w:pPr>
        <w:tabs>
          <w:tab w:val="left" w:pos="5585"/>
        </w:tabs>
        <w:ind w:firstLine="567"/>
        <w:jc w:val="both"/>
        <w:rPr>
          <w:sz w:val="24"/>
          <w:szCs w:val="24"/>
        </w:rPr>
      </w:pPr>
    </w:p>
    <w:p w14:paraId="619BBD2F" w14:textId="4C26187B" w:rsidR="00F455D5" w:rsidRPr="00F455D5" w:rsidRDefault="00F455D5" w:rsidP="00F455D5">
      <w:pPr>
        <w:tabs>
          <w:tab w:val="left" w:pos="5585"/>
        </w:tabs>
        <w:ind w:firstLine="567"/>
        <w:jc w:val="both"/>
      </w:pPr>
      <w:r w:rsidRPr="00F455D5">
        <w:t>Примечание - Информация о знаках соответствия третьих сторон приведена в ISO/IEC 17030.</w:t>
      </w:r>
    </w:p>
    <w:p w14:paraId="4FEF95C9" w14:textId="77777777" w:rsidR="00F455D5" w:rsidRPr="00F455D5" w:rsidRDefault="00F455D5" w:rsidP="00F455D5">
      <w:pPr>
        <w:tabs>
          <w:tab w:val="left" w:pos="5585"/>
        </w:tabs>
        <w:ind w:firstLine="567"/>
        <w:jc w:val="both"/>
        <w:rPr>
          <w:sz w:val="24"/>
          <w:szCs w:val="24"/>
        </w:rPr>
      </w:pPr>
    </w:p>
    <w:p w14:paraId="2EB58C91" w14:textId="77777777" w:rsidR="00F455D5" w:rsidRPr="00F455D5" w:rsidRDefault="00F455D5" w:rsidP="00F455D5">
      <w:pPr>
        <w:tabs>
          <w:tab w:val="left" w:pos="5585"/>
        </w:tabs>
        <w:ind w:firstLine="567"/>
        <w:jc w:val="both"/>
        <w:rPr>
          <w:sz w:val="24"/>
          <w:szCs w:val="24"/>
        </w:rPr>
      </w:pPr>
      <w:r w:rsidRPr="00F455D5">
        <w:rPr>
          <w:sz w:val="24"/>
          <w:szCs w:val="24"/>
        </w:rPr>
        <w:t>10.3.2 Орган должен обеспечить, чтобы его соглашение требовало, чтобы клиент не использовал заявление об экологической информации, мнение, отчет, знаки, логотипы или этикетки таким образом, который может ввести в заблуждение предполагаемых пользователей или нанести ущерб репутации органа.</w:t>
      </w:r>
    </w:p>
    <w:p w14:paraId="05DE5E03" w14:textId="77777777" w:rsidR="00F455D5" w:rsidRPr="00F455D5" w:rsidRDefault="00F455D5" w:rsidP="00F455D5">
      <w:pPr>
        <w:tabs>
          <w:tab w:val="left" w:pos="5585"/>
        </w:tabs>
        <w:ind w:firstLine="567"/>
        <w:jc w:val="both"/>
        <w:rPr>
          <w:sz w:val="24"/>
          <w:szCs w:val="24"/>
        </w:rPr>
      </w:pPr>
      <w:r w:rsidRPr="00F455D5">
        <w:rPr>
          <w:sz w:val="24"/>
          <w:szCs w:val="24"/>
        </w:rPr>
        <w:t>Знаки, логотипы и этикетки могут включать символы тела или символы, связанные с программой.</w:t>
      </w:r>
    </w:p>
    <w:p w14:paraId="3EC94992" w14:textId="77777777" w:rsidR="00F455D5" w:rsidRPr="00F455D5" w:rsidRDefault="00F455D5" w:rsidP="00F455D5">
      <w:pPr>
        <w:tabs>
          <w:tab w:val="left" w:pos="5585"/>
        </w:tabs>
        <w:ind w:firstLine="567"/>
        <w:jc w:val="both"/>
        <w:rPr>
          <w:sz w:val="24"/>
          <w:szCs w:val="24"/>
        </w:rPr>
      </w:pPr>
      <w:r w:rsidRPr="00F455D5">
        <w:rPr>
          <w:sz w:val="24"/>
          <w:szCs w:val="24"/>
        </w:rPr>
        <w:t>Орган должен установить правила, применимые к ссылкам на данные и информацию в заявлении об экологической информации, которые были утверждены или проверены.</w:t>
      </w:r>
    </w:p>
    <w:p w14:paraId="1CB7B130" w14:textId="77777777" w:rsidR="00DD0D21" w:rsidRDefault="00DD0D21" w:rsidP="00F455D5">
      <w:pPr>
        <w:tabs>
          <w:tab w:val="left" w:pos="5585"/>
        </w:tabs>
        <w:ind w:firstLine="567"/>
        <w:jc w:val="both"/>
        <w:rPr>
          <w:sz w:val="24"/>
          <w:szCs w:val="24"/>
        </w:rPr>
      </w:pPr>
    </w:p>
    <w:p w14:paraId="4B182D85" w14:textId="7CEFF647" w:rsidR="00F455D5" w:rsidRPr="00DD0D21" w:rsidRDefault="00DD0D21" w:rsidP="00F455D5">
      <w:pPr>
        <w:tabs>
          <w:tab w:val="left" w:pos="5585"/>
        </w:tabs>
        <w:ind w:firstLine="567"/>
        <w:jc w:val="both"/>
      </w:pPr>
      <w:r w:rsidRPr="00DD0D21">
        <w:t>Примечание -</w:t>
      </w:r>
      <w:r w:rsidR="00F455D5" w:rsidRPr="00F455D5">
        <w:t xml:space="preserve"> Ссылки на заключения, отчеты и использование знаков валидации/верификации поясняются далее в Приложении B.</w:t>
      </w:r>
    </w:p>
    <w:p w14:paraId="1DF4F203" w14:textId="77777777" w:rsidR="00DD0D21" w:rsidRPr="00F455D5" w:rsidRDefault="00DD0D21" w:rsidP="00F455D5">
      <w:pPr>
        <w:tabs>
          <w:tab w:val="left" w:pos="5585"/>
        </w:tabs>
        <w:ind w:firstLine="567"/>
        <w:jc w:val="both"/>
        <w:rPr>
          <w:sz w:val="24"/>
          <w:szCs w:val="24"/>
        </w:rPr>
      </w:pPr>
    </w:p>
    <w:p w14:paraId="79972C17" w14:textId="77777777" w:rsidR="00F455D5" w:rsidRPr="00F455D5" w:rsidRDefault="00F455D5" w:rsidP="00F455D5">
      <w:pPr>
        <w:tabs>
          <w:tab w:val="left" w:pos="5585"/>
        </w:tabs>
        <w:ind w:firstLine="567"/>
        <w:jc w:val="both"/>
        <w:rPr>
          <w:sz w:val="24"/>
          <w:szCs w:val="24"/>
        </w:rPr>
      </w:pPr>
      <w:r w:rsidRPr="00F455D5">
        <w:rPr>
          <w:sz w:val="24"/>
          <w:szCs w:val="24"/>
        </w:rPr>
        <w:t>10.3.3 Согласие органа требует от клиента обеспечения того, чтобы любые мнения или отчеты о фактических выводах, обнародованные клиентом, сообщались в полном объеме.</w:t>
      </w:r>
    </w:p>
    <w:p w14:paraId="0CAA3808" w14:textId="194E09B7" w:rsidR="00F36CA4" w:rsidRDefault="00F36CA4" w:rsidP="0095100D">
      <w:pPr>
        <w:tabs>
          <w:tab w:val="left" w:pos="5585"/>
        </w:tabs>
        <w:ind w:firstLine="567"/>
        <w:jc w:val="both"/>
        <w:rPr>
          <w:sz w:val="24"/>
          <w:szCs w:val="24"/>
        </w:rPr>
      </w:pPr>
    </w:p>
    <w:p w14:paraId="3ACBB6B0" w14:textId="2996A9A3" w:rsidR="005A08C6" w:rsidRDefault="005A08C6" w:rsidP="005A08C6">
      <w:pPr>
        <w:tabs>
          <w:tab w:val="left" w:pos="5585"/>
        </w:tabs>
        <w:ind w:firstLine="567"/>
        <w:jc w:val="both"/>
        <w:rPr>
          <w:b/>
          <w:sz w:val="24"/>
          <w:szCs w:val="24"/>
        </w:rPr>
      </w:pPr>
      <w:r w:rsidRPr="005A08C6">
        <w:rPr>
          <w:b/>
          <w:sz w:val="24"/>
          <w:szCs w:val="24"/>
        </w:rPr>
        <w:t>10.4 Конфиденциальность</w:t>
      </w:r>
    </w:p>
    <w:p w14:paraId="13F6A05E" w14:textId="77777777" w:rsidR="005A08C6" w:rsidRPr="005A08C6" w:rsidRDefault="005A08C6" w:rsidP="005A08C6">
      <w:pPr>
        <w:tabs>
          <w:tab w:val="left" w:pos="5585"/>
        </w:tabs>
        <w:ind w:firstLine="567"/>
        <w:jc w:val="both"/>
        <w:rPr>
          <w:b/>
          <w:sz w:val="24"/>
          <w:szCs w:val="24"/>
        </w:rPr>
      </w:pPr>
    </w:p>
    <w:p w14:paraId="342C4B1D" w14:textId="77777777" w:rsidR="005A08C6" w:rsidRPr="005A08C6" w:rsidRDefault="005A08C6" w:rsidP="005A08C6">
      <w:pPr>
        <w:tabs>
          <w:tab w:val="left" w:pos="5585"/>
        </w:tabs>
        <w:ind w:firstLine="567"/>
        <w:jc w:val="both"/>
        <w:rPr>
          <w:sz w:val="24"/>
          <w:szCs w:val="24"/>
        </w:rPr>
      </w:pPr>
      <w:r w:rsidRPr="005A08C6">
        <w:rPr>
          <w:sz w:val="24"/>
          <w:szCs w:val="24"/>
        </w:rPr>
        <w:t>ISO/IEC 17029:2019, 10.4.</w:t>
      </w:r>
    </w:p>
    <w:p w14:paraId="224A74D3" w14:textId="77777777" w:rsidR="005A08C6" w:rsidRPr="005A08C6" w:rsidRDefault="005A08C6" w:rsidP="005A08C6">
      <w:pPr>
        <w:tabs>
          <w:tab w:val="left" w:pos="5585"/>
        </w:tabs>
        <w:ind w:firstLine="567"/>
        <w:jc w:val="both"/>
        <w:rPr>
          <w:sz w:val="24"/>
          <w:szCs w:val="24"/>
        </w:rPr>
      </w:pPr>
    </w:p>
    <w:p w14:paraId="1D707B9A" w14:textId="7772FAEE" w:rsidR="005A08C6" w:rsidRDefault="005A08C6" w:rsidP="005A08C6">
      <w:pPr>
        <w:tabs>
          <w:tab w:val="left" w:pos="5585"/>
        </w:tabs>
        <w:ind w:firstLine="567"/>
        <w:jc w:val="both"/>
        <w:rPr>
          <w:b/>
          <w:sz w:val="24"/>
          <w:szCs w:val="24"/>
        </w:rPr>
      </w:pPr>
      <w:r w:rsidRPr="005A08C6">
        <w:rPr>
          <w:b/>
          <w:sz w:val="24"/>
          <w:szCs w:val="24"/>
        </w:rPr>
        <w:t>11 Требования к системе менеджмента</w:t>
      </w:r>
    </w:p>
    <w:p w14:paraId="111172ED" w14:textId="77777777" w:rsidR="005A08C6" w:rsidRPr="005A08C6" w:rsidRDefault="005A08C6" w:rsidP="005A08C6">
      <w:pPr>
        <w:tabs>
          <w:tab w:val="left" w:pos="5585"/>
        </w:tabs>
        <w:ind w:firstLine="567"/>
        <w:jc w:val="both"/>
        <w:rPr>
          <w:b/>
          <w:sz w:val="24"/>
          <w:szCs w:val="24"/>
        </w:rPr>
      </w:pPr>
    </w:p>
    <w:p w14:paraId="7F427837" w14:textId="6572A851" w:rsidR="005A08C6" w:rsidRDefault="005A08C6" w:rsidP="005A08C6">
      <w:pPr>
        <w:tabs>
          <w:tab w:val="left" w:pos="5585"/>
        </w:tabs>
        <w:ind w:firstLine="567"/>
        <w:jc w:val="both"/>
        <w:rPr>
          <w:b/>
          <w:sz w:val="24"/>
          <w:szCs w:val="24"/>
        </w:rPr>
      </w:pPr>
      <w:r w:rsidRPr="005A08C6">
        <w:rPr>
          <w:b/>
          <w:sz w:val="24"/>
          <w:szCs w:val="24"/>
        </w:rPr>
        <w:t>11.1 Общие положения</w:t>
      </w:r>
    </w:p>
    <w:p w14:paraId="7AB00A6E" w14:textId="77777777" w:rsidR="005A08C6" w:rsidRPr="005A08C6" w:rsidRDefault="005A08C6" w:rsidP="005A08C6">
      <w:pPr>
        <w:tabs>
          <w:tab w:val="left" w:pos="5585"/>
        </w:tabs>
        <w:ind w:firstLine="567"/>
        <w:jc w:val="both"/>
        <w:rPr>
          <w:b/>
          <w:sz w:val="24"/>
          <w:szCs w:val="24"/>
        </w:rPr>
      </w:pPr>
    </w:p>
    <w:p w14:paraId="340ADBCE" w14:textId="77777777" w:rsidR="005A08C6" w:rsidRPr="005A08C6" w:rsidRDefault="005A08C6" w:rsidP="005A08C6">
      <w:pPr>
        <w:tabs>
          <w:tab w:val="left" w:pos="5585"/>
        </w:tabs>
        <w:ind w:firstLine="567"/>
        <w:jc w:val="both"/>
        <w:rPr>
          <w:sz w:val="24"/>
          <w:szCs w:val="24"/>
        </w:rPr>
      </w:pPr>
      <w:r w:rsidRPr="005A08C6">
        <w:rPr>
          <w:sz w:val="24"/>
          <w:szCs w:val="24"/>
        </w:rPr>
        <w:t>ISO/IEC 17029:2019, 11.1.</w:t>
      </w:r>
    </w:p>
    <w:p w14:paraId="1F9F3133" w14:textId="77777777" w:rsidR="005A08C6" w:rsidRPr="005A08C6" w:rsidRDefault="005A08C6" w:rsidP="005A08C6">
      <w:pPr>
        <w:tabs>
          <w:tab w:val="left" w:pos="5585"/>
        </w:tabs>
        <w:ind w:firstLine="567"/>
        <w:jc w:val="both"/>
        <w:rPr>
          <w:sz w:val="24"/>
          <w:szCs w:val="24"/>
        </w:rPr>
      </w:pPr>
    </w:p>
    <w:p w14:paraId="392F3051" w14:textId="4E8D2A73" w:rsidR="005A08C6" w:rsidRDefault="005A08C6" w:rsidP="005A08C6">
      <w:pPr>
        <w:tabs>
          <w:tab w:val="left" w:pos="5585"/>
        </w:tabs>
        <w:ind w:firstLine="567"/>
        <w:jc w:val="both"/>
        <w:rPr>
          <w:b/>
          <w:sz w:val="24"/>
          <w:szCs w:val="24"/>
        </w:rPr>
      </w:pPr>
      <w:r w:rsidRPr="005A08C6">
        <w:rPr>
          <w:b/>
          <w:sz w:val="24"/>
          <w:szCs w:val="24"/>
        </w:rPr>
        <w:t>11.2 Обзор руководства</w:t>
      </w:r>
    </w:p>
    <w:p w14:paraId="18A26DCC" w14:textId="77777777" w:rsidR="005A08C6" w:rsidRPr="005A08C6" w:rsidRDefault="005A08C6" w:rsidP="005A08C6">
      <w:pPr>
        <w:tabs>
          <w:tab w:val="left" w:pos="5585"/>
        </w:tabs>
        <w:ind w:firstLine="567"/>
        <w:jc w:val="both"/>
        <w:rPr>
          <w:b/>
          <w:sz w:val="24"/>
          <w:szCs w:val="24"/>
        </w:rPr>
      </w:pPr>
    </w:p>
    <w:p w14:paraId="625D7581" w14:textId="77777777" w:rsidR="005A08C6" w:rsidRPr="005A08C6" w:rsidRDefault="005A08C6" w:rsidP="005A08C6">
      <w:pPr>
        <w:tabs>
          <w:tab w:val="left" w:pos="5585"/>
        </w:tabs>
        <w:ind w:firstLine="567"/>
        <w:jc w:val="both"/>
        <w:rPr>
          <w:sz w:val="24"/>
          <w:szCs w:val="24"/>
        </w:rPr>
      </w:pPr>
      <w:r w:rsidRPr="005A08C6">
        <w:rPr>
          <w:sz w:val="24"/>
          <w:szCs w:val="24"/>
        </w:rPr>
        <w:t>ISO/IEC 17029:2019, 11.2.</w:t>
      </w:r>
    </w:p>
    <w:p w14:paraId="3671CD26" w14:textId="77777777" w:rsidR="005A08C6" w:rsidRPr="005A08C6" w:rsidRDefault="005A08C6" w:rsidP="005A08C6">
      <w:pPr>
        <w:tabs>
          <w:tab w:val="left" w:pos="5585"/>
        </w:tabs>
        <w:ind w:firstLine="567"/>
        <w:jc w:val="both"/>
        <w:rPr>
          <w:sz w:val="24"/>
          <w:szCs w:val="24"/>
        </w:rPr>
      </w:pPr>
      <w:r w:rsidRPr="005A08C6">
        <w:rPr>
          <w:sz w:val="24"/>
          <w:szCs w:val="24"/>
        </w:rPr>
        <w:t>Обзор со стороны руководства должен проводиться не реже одного раза в год с интервалом не более 15 месяцев между проверками со стороны руководства.</w:t>
      </w:r>
    </w:p>
    <w:p w14:paraId="46D80B3D" w14:textId="77777777" w:rsidR="005A08C6" w:rsidRPr="005A08C6" w:rsidRDefault="005A08C6" w:rsidP="005A08C6">
      <w:pPr>
        <w:tabs>
          <w:tab w:val="left" w:pos="5585"/>
        </w:tabs>
        <w:ind w:firstLine="567"/>
        <w:jc w:val="both"/>
        <w:rPr>
          <w:sz w:val="24"/>
          <w:szCs w:val="24"/>
        </w:rPr>
      </w:pPr>
    </w:p>
    <w:p w14:paraId="6933F43B" w14:textId="2A5AF3CB" w:rsidR="005A08C6" w:rsidRDefault="005A08C6" w:rsidP="005A08C6">
      <w:pPr>
        <w:tabs>
          <w:tab w:val="left" w:pos="5585"/>
        </w:tabs>
        <w:ind w:firstLine="567"/>
        <w:jc w:val="both"/>
        <w:rPr>
          <w:b/>
          <w:sz w:val="24"/>
          <w:szCs w:val="24"/>
        </w:rPr>
      </w:pPr>
      <w:r w:rsidRPr="005A08C6">
        <w:rPr>
          <w:b/>
          <w:sz w:val="24"/>
          <w:szCs w:val="24"/>
        </w:rPr>
        <w:t>11.3 Внутренние проверки</w:t>
      </w:r>
    </w:p>
    <w:p w14:paraId="7E476D90" w14:textId="77777777" w:rsidR="005A08C6" w:rsidRPr="005A08C6" w:rsidRDefault="005A08C6" w:rsidP="005A08C6">
      <w:pPr>
        <w:tabs>
          <w:tab w:val="left" w:pos="5585"/>
        </w:tabs>
        <w:ind w:firstLine="567"/>
        <w:jc w:val="both"/>
        <w:rPr>
          <w:b/>
          <w:sz w:val="24"/>
          <w:szCs w:val="24"/>
        </w:rPr>
      </w:pPr>
    </w:p>
    <w:p w14:paraId="092D69CE" w14:textId="77777777" w:rsidR="005A08C6" w:rsidRPr="005A08C6" w:rsidRDefault="005A08C6" w:rsidP="005A08C6">
      <w:pPr>
        <w:tabs>
          <w:tab w:val="left" w:pos="5585"/>
        </w:tabs>
        <w:ind w:firstLine="567"/>
        <w:jc w:val="both"/>
        <w:rPr>
          <w:sz w:val="24"/>
          <w:szCs w:val="24"/>
        </w:rPr>
      </w:pPr>
      <w:r w:rsidRPr="005A08C6">
        <w:rPr>
          <w:sz w:val="24"/>
          <w:szCs w:val="24"/>
        </w:rPr>
        <w:t>ISO/IEC 17029:2019, 11.3.</w:t>
      </w:r>
    </w:p>
    <w:p w14:paraId="2E40CCAB" w14:textId="77777777" w:rsidR="005A08C6" w:rsidRPr="005A08C6" w:rsidRDefault="005A08C6" w:rsidP="005A08C6">
      <w:pPr>
        <w:tabs>
          <w:tab w:val="left" w:pos="5585"/>
        </w:tabs>
        <w:ind w:firstLine="567"/>
        <w:jc w:val="both"/>
        <w:rPr>
          <w:sz w:val="24"/>
          <w:szCs w:val="24"/>
        </w:rPr>
      </w:pPr>
      <w:r w:rsidRPr="005A08C6">
        <w:rPr>
          <w:sz w:val="24"/>
          <w:szCs w:val="24"/>
        </w:rPr>
        <w:t>Внутренний аудит проводится не реже одного раза в год с интервалом между проверками не более 15 месяцев.</w:t>
      </w:r>
    </w:p>
    <w:p w14:paraId="06F884E1" w14:textId="77777777" w:rsidR="005A08C6" w:rsidRPr="005A08C6" w:rsidRDefault="005A08C6" w:rsidP="005A08C6">
      <w:pPr>
        <w:tabs>
          <w:tab w:val="left" w:pos="5585"/>
        </w:tabs>
        <w:ind w:firstLine="567"/>
        <w:jc w:val="both"/>
        <w:rPr>
          <w:sz w:val="24"/>
          <w:szCs w:val="24"/>
        </w:rPr>
      </w:pPr>
    </w:p>
    <w:p w14:paraId="070E6D87" w14:textId="15431DB5" w:rsidR="005A08C6" w:rsidRDefault="005A08C6" w:rsidP="005A08C6">
      <w:pPr>
        <w:tabs>
          <w:tab w:val="left" w:pos="5585"/>
        </w:tabs>
        <w:ind w:firstLine="567"/>
        <w:jc w:val="both"/>
        <w:rPr>
          <w:b/>
          <w:sz w:val="24"/>
          <w:szCs w:val="24"/>
        </w:rPr>
      </w:pPr>
      <w:r w:rsidRPr="005A08C6">
        <w:rPr>
          <w:b/>
          <w:sz w:val="24"/>
          <w:szCs w:val="24"/>
        </w:rPr>
        <w:t>11.4 Корректирующие действия</w:t>
      </w:r>
    </w:p>
    <w:p w14:paraId="4AD76DEA" w14:textId="77777777" w:rsidR="005A08C6" w:rsidRPr="005A08C6" w:rsidRDefault="005A08C6" w:rsidP="005A08C6">
      <w:pPr>
        <w:tabs>
          <w:tab w:val="left" w:pos="5585"/>
        </w:tabs>
        <w:ind w:firstLine="567"/>
        <w:jc w:val="both"/>
        <w:rPr>
          <w:b/>
          <w:sz w:val="24"/>
          <w:szCs w:val="24"/>
        </w:rPr>
      </w:pPr>
    </w:p>
    <w:p w14:paraId="4F8C99F3" w14:textId="77777777" w:rsidR="005A08C6" w:rsidRPr="005A08C6" w:rsidRDefault="005A08C6" w:rsidP="005A08C6">
      <w:pPr>
        <w:tabs>
          <w:tab w:val="left" w:pos="5585"/>
        </w:tabs>
        <w:ind w:firstLine="567"/>
        <w:jc w:val="both"/>
        <w:rPr>
          <w:sz w:val="24"/>
          <w:szCs w:val="24"/>
        </w:rPr>
      </w:pPr>
      <w:r w:rsidRPr="005A08C6">
        <w:rPr>
          <w:sz w:val="24"/>
          <w:szCs w:val="24"/>
        </w:rPr>
        <w:t>ISO/IEC 17029:2019, 11.4.</w:t>
      </w:r>
    </w:p>
    <w:p w14:paraId="5FFAEB2C" w14:textId="77777777" w:rsidR="005A08C6" w:rsidRPr="005A08C6" w:rsidRDefault="005A08C6" w:rsidP="005A08C6">
      <w:pPr>
        <w:tabs>
          <w:tab w:val="left" w:pos="5585"/>
        </w:tabs>
        <w:ind w:firstLine="567"/>
        <w:jc w:val="both"/>
        <w:rPr>
          <w:sz w:val="24"/>
          <w:szCs w:val="24"/>
        </w:rPr>
      </w:pPr>
    </w:p>
    <w:p w14:paraId="381CE667" w14:textId="45A07696" w:rsidR="005A08C6" w:rsidRDefault="005A08C6" w:rsidP="005A08C6">
      <w:pPr>
        <w:tabs>
          <w:tab w:val="left" w:pos="5585"/>
        </w:tabs>
        <w:ind w:firstLine="567"/>
        <w:jc w:val="both"/>
        <w:rPr>
          <w:b/>
          <w:sz w:val="24"/>
          <w:szCs w:val="24"/>
        </w:rPr>
      </w:pPr>
      <w:r w:rsidRPr="005A08C6">
        <w:rPr>
          <w:b/>
          <w:sz w:val="24"/>
          <w:szCs w:val="24"/>
        </w:rPr>
        <w:t>11.5 Действия по устранению рисков и возможностей</w:t>
      </w:r>
    </w:p>
    <w:p w14:paraId="37F22465" w14:textId="77777777" w:rsidR="005A08C6" w:rsidRPr="005A08C6" w:rsidRDefault="005A08C6" w:rsidP="005A08C6">
      <w:pPr>
        <w:tabs>
          <w:tab w:val="left" w:pos="5585"/>
        </w:tabs>
        <w:ind w:firstLine="567"/>
        <w:jc w:val="both"/>
        <w:rPr>
          <w:b/>
          <w:sz w:val="24"/>
          <w:szCs w:val="24"/>
        </w:rPr>
      </w:pPr>
    </w:p>
    <w:p w14:paraId="47BFDB14" w14:textId="77777777" w:rsidR="005A08C6" w:rsidRPr="005A08C6" w:rsidRDefault="005A08C6" w:rsidP="005A08C6">
      <w:pPr>
        <w:tabs>
          <w:tab w:val="left" w:pos="5585"/>
        </w:tabs>
        <w:ind w:firstLine="567"/>
        <w:jc w:val="both"/>
        <w:rPr>
          <w:sz w:val="24"/>
          <w:szCs w:val="24"/>
        </w:rPr>
      </w:pPr>
      <w:r w:rsidRPr="005A08C6">
        <w:rPr>
          <w:sz w:val="24"/>
          <w:szCs w:val="24"/>
        </w:rPr>
        <w:lastRenderedPageBreak/>
        <w:t>ISO/IEC 17029:2019, 11.5.</w:t>
      </w:r>
    </w:p>
    <w:p w14:paraId="26446A0E" w14:textId="77777777" w:rsidR="005A08C6" w:rsidRPr="005A08C6" w:rsidRDefault="005A08C6" w:rsidP="005A08C6">
      <w:pPr>
        <w:tabs>
          <w:tab w:val="left" w:pos="5585"/>
        </w:tabs>
        <w:ind w:firstLine="567"/>
        <w:jc w:val="both"/>
        <w:rPr>
          <w:sz w:val="24"/>
          <w:szCs w:val="24"/>
        </w:rPr>
      </w:pPr>
    </w:p>
    <w:p w14:paraId="29A5621F" w14:textId="5F6B109B" w:rsidR="005A08C6" w:rsidRDefault="005A08C6" w:rsidP="005A08C6">
      <w:pPr>
        <w:tabs>
          <w:tab w:val="left" w:pos="5585"/>
        </w:tabs>
        <w:ind w:firstLine="567"/>
        <w:jc w:val="both"/>
        <w:rPr>
          <w:b/>
          <w:sz w:val="24"/>
          <w:szCs w:val="24"/>
        </w:rPr>
      </w:pPr>
      <w:r w:rsidRPr="005A08C6">
        <w:rPr>
          <w:b/>
          <w:sz w:val="24"/>
          <w:szCs w:val="24"/>
        </w:rPr>
        <w:t>11.6 Документированная информация</w:t>
      </w:r>
    </w:p>
    <w:p w14:paraId="2968E2F3" w14:textId="77777777" w:rsidR="005A08C6" w:rsidRPr="005A08C6" w:rsidRDefault="005A08C6" w:rsidP="005A08C6">
      <w:pPr>
        <w:tabs>
          <w:tab w:val="left" w:pos="5585"/>
        </w:tabs>
        <w:ind w:firstLine="567"/>
        <w:jc w:val="both"/>
        <w:rPr>
          <w:b/>
          <w:sz w:val="24"/>
          <w:szCs w:val="24"/>
        </w:rPr>
      </w:pPr>
    </w:p>
    <w:p w14:paraId="48B1FA3B" w14:textId="77777777" w:rsidR="005A08C6" w:rsidRPr="005A08C6" w:rsidRDefault="005A08C6" w:rsidP="005A08C6">
      <w:pPr>
        <w:tabs>
          <w:tab w:val="left" w:pos="5585"/>
        </w:tabs>
        <w:ind w:firstLine="567"/>
        <w:jc w:val="both"/>
        <w:rPr>
          <w:sz w:val="24"/>
          <w:szCs w:val="24"/>
        </w:rPr>
      </w:pPr>
      <w:r w:rsidRPr="005A08C6">
        <w:rPr>
          <w:sz w:val="24"/>
          <w:szCs w:val="24"/>
        </w:rPr>
        <w:t>ISO/IEC 17029:2019, 11.6.</w:t>
      </w:r>
    </w:p>
    <w:p w14:paraId="61D7688D" w14:textId="77777777" w:rsidR="005A08C6" w:rsidRPr="0095100D" w:rsidRDefault="005A08C6" w:rsidP="0095100D">
      <w:pPr>
        <w:tabs>
          <w:tab w:val="left" w:pos="5585"/>
        </w:tabs>
        <w:ind w:firstLine="567"/>
        <w:jc w:val="both"/>
        <w:rPr>
          <w:sz w:val="24"/>
          <w:szCs w:val="24"/>
        </w:rPr>
      </w:pPr>
    </w:p>
    <w:p w14:paraId="188D2F28" w14:textId="410E7A77" w:rsidR="00B95993" w:rsidRDefault="00B95993" w:rsidP="00FB06D7">
      <w:pPr>
        <w:tabs>
          <w:tab w:val="left" w:pos="5585"/>
        </w:tabs>
        <w:ind w:firstLine="567"/>
        <w:jc w:val="both"/>
        <w:rPr>
          <w:sz w:val="24"/>
          <w:szCs w:val="24"/>
        </w:rPr>
      </w:pPr>
    </w:p>
    <w:p w14:paraId="637CF5AE" w14:textId="4BE9F4DE" w:rsidR="00E86BCC" w:rsidRDefault="00E86BCC" w:rsidP="00FB06D7">
      <w:pPr>
        <w:tabs>
          <w:tab w:val="left" w:pos="5585"/>
        </w:tabs>
        <w:ind w:firstLine="567"/>
        <w:jc w:val="both"/>
        <w:rPr>
          <w:sz w:val="24"/>
          <w:szCs w:val="24"/>
        </w:rPr>
      </w:pPr>
    </w:p>
    <w:p w14:paraId="6963CEA0" w14:textId="34FAB222" w:rsidR="00E86BCC" w:rsidRDefault="00E86BCC" w:rsidP="00FB06D7">
      <w:pPr>
        <w:tabs>
          <w:tab w:val="left" w:pos="5585"/>
        </w:tabs>
        <w:ind w:firstLine="567"/>
        <w:jc w:val="both"/>
        <w:rPr>
          <w:sz w:val="24"/>
          <w:szCs w:val="24"/>
        </w:rPr>
      </w:pPr>
    </w:p>
    <w:p w14:paraId="10908C4F" w14:textId="146370E5" w:rsidR="00E86BCC" w:rsidRDefault="00E86BCC" w:rsidP="00FB06D7">
      <w:pPr>
        <w:tabs>
          <w:tab w:val="left" w:pos="5585"/>
        </w:tabs>
        <w:ind w:firstLine="567"/>
        <w:jc w:val="both"/>
        <w:rPr>
          <w:sz w:val="24"/>
          <w:szCs w:val="24"/>
        </w:rPr>
      </w:pPr>
    </w:p>
    <w:p w14:paraId="45EEAB87" w14:textId="70372591" w:rsidR="00E86BCC" w:rsidRDefault="00E86BCC" w:rsidP="00FB06D7">
      <w:pPr>
        <w:tabs>
          <w:tab w:val="left" w:pos="5585"/>
        </w:tabs>
        <w:ind w:firstLine="567"/>
        <w:jc w:val="both"/>
        <w:rPr>
          <w:sz w:val="24"/>
          <w:szCs w:val="24"/>
        </w:rPr>
      </w:pPr>
    </w:p>
    <w:p w14:paraId="0EA92F7A" w14:textId="0B8F2248" w:rsidR="00E86BCC" w:rsidRDefault="00E86BCC" w:rsidP="00FB06D7">
      <w:pPr>
        <w:tabs>
          <w:tab w:val="left" w:pos="5585"/>
        </w:tabs>
        <w:ind w:firstLine="567"/>
        <w:jc w:val="both"/>
        <w:rPr>
          <w:sz w:val="24"/>
          <w:szCs w:val="24"/>
        </w:rPr>
      </w:pPr>
    </w:p>
    <w:p w14:paraId="0D22D829" w14:textId="0CCB529F" w:rsidR="00E86BCC" w:rsidRDefault="00E86BCC" w:rsidP="00FB06D7">
      <w:pPr>
        <w:tabs>
          <w:tab w:val="left" w:pos="5585"/>
        </w:tabs>
        <w:ind w:firstLine="567"/>
        <w:jc w:val="both"/>
        <w:rPr>
          <w:sz w:val="24"/>
          <w:szCs w:val="24"/>
        </w:rPr>
      </w:pPr>
    </w:p>
    <w:p w14:paraId="6F2D5A4D" w14:textId="39EE332F" w:rsidR="00E86BCC" w:rsidRDefault="00E86BCC" w:rsidP="00FB06D7">
      <w:pPr>
        <w:tabs>
          <w:tab w:val="left" w:pos="5585"/>
        </w:tabs>
        <w:ind w:firstLine="567"/>
        <w:jc w:val="both"/>
        <w:rPr>
          <w:sz w:val="24"/>
          <w:szCs w:val="24"/>
        </w:rPr>
      </w:pPr>
    </w:p>
    <w:p w14:paraId="022E6B9E" w14:textId="49E34232" w:rsidR="00E86BCC" w:rsidRDefault="00E86BCC" w:rsidP="00FB06D7">
      <w:pPr>
        <w:tabs>
          <w:tab w:val="left" w:pos="5585"/>
        </w:tabs>
        <w:ind w:firstLine="567"/>
        <w:jc w:val="both"/>
        <w:rPr>
          <w:sz w:val="24"/>
          <w:szCs w:val="24"/>
        </w:rPr>
      </w:pPr>
    </w:p>
    <w:p w14:paraId="2E6F620B" w14:textId="0210FD5E" w:rsidR="00E86BCC" w:rsidRDefault="00E86BCC" w:rsidP="00FB06D7">
      <w:pPr>
        <w:tabs>
          <w:tab w:val="left" w:pos="5585"/>
        </w:tabs>
        <w:ind w:firstLine="567"/>
        <w:jc w:val="both"/>
        <w:rPr>
          <w:sz w:val="24"/>
          <w:szCs w:val="24"/>
        </w:rPr>
      </w:pPr>
    </w:p>
    <w:p w14:paraId="60D4A98E" w14:textId="5979A572" w:rsidR="00E86BCC" w:rsidRDefault="00E86BCC" w:rsidP="00FB06D7">
      <w:pPr>
        <w:tabs>
          <w:tab w:val="left" w:pos="5585"/>
        </w:tabs>
        <w:ind w:firstLine="567"/>
        <w:jc w:val="both"/>
        <w:rPr>
          <w:sz w:val="24"/>
          <w:szCs w:val="24"/>
        </w:rPr>
      </w:pPr>
    </w:p>
    <w:p w14:paraId="2ACCF6BC" w14:textId="1422487E" w:rsidR="00E86BCC" w:rsidRDefault="00E86BCC" w:rsidP="00FB06D7">
      <w:pPr>
        <w:tabs>
          <w:tab w:val="left" w:pos="5585"/>
        </w:tabs>
        <w:ind w:firstLine="567"/>
        <w:jc w:val="both"/>
        <w:rPr>
          <w:sz w:val="24"/>
          <w:szCs w:val="24"/>
        </w:rPr>
      </w:pPr>
    </w:p>
    <w:p w14:paraId="0243B41D" w14:textId="7A6161B2" w:rsidR="00E86BCC" w:rsidRDefault="00E86BCC" w:rsidP="00FB06D7">
      <w:pPr>
        <w:tabs>
          <w:tab w:val="left" w:pos="5585"/>
        </w:tabs>
        <w:ind w:firstLine="567"/>
        <w:jc w:val="both"/>
        <w:rPr>
          <w:sz w:val="24"/>
          <w:szCs w:val="24"/>
        </w:rPr>
      </w:pPr>
    </w:p>
    <w:p w14:paraId="04EDED78" w14:textId="36BBCC1E" w:rsidR="00E86BCC" w:rsidRDefault="00E86BCC" w:rsidP="00FB06D7">
      <w:pPr>
        <w:tabs>
          <w:tab w:val="left" w:pos="5585"/>
        </w:tabs>
        <w:ind w:firstLine="567"/>
        <w:jc w:val="both"/>
        <w:rPr>
          <w:sz w:val="24"/>
          <w:szCs w:val="24"/>
        </w:rPr>
      </w:pPr>
    </w:p>
    <w:p w14:paraId="5D92653A" w14:textId="5442431A" w:rsidR="00E86BCC" w:rsidRDefault="00E86BCC" w:rsidP="00FB06D7">
      <w:pPr>
        <w:tabs>
          <w:tab w:val="left" w:pos="5585"/>
        </w:tabs>
        <w:ind w:firstLine="567"/>
        <w:jc w:val="both"/>
        <w:rPr>
          <w:sz w:val="24"/>
          <w:szCs w:val="24"/>
        </w:rPr>
      </w:pPr>
    </w:p>
    <w:p w14:paraId="0D151EE8" w14:textId="7E4F5151" w:rsidR="00E86BCC" w:rsidRDefault="00E86BCC" w:rsidP="00FB06D7">
      <w:pPr>
        <w:tabs>
          <w:tab w:val="left" w:pos="5585"/>
        </w:tabs>
        <w:ind w:firstLine="567"/>
        <w:jc w:val="both"/>
        <w:rPr>
          <w:sz w:val="24"/>
          <w:szCs w:val="24"/>
        </w:rPr>
      </w:pPr>
    </w:p>
    <w:p w14:paraId="43EF829E" w14:textId="5672BA58" w:rsidR="00E86BCC" w:rsidRDefault="00E86BCC" w:rsidP="00FB06D7">
      <w:pPr>
        <w:tabs>
          <w:tab w:val="left" w:pos="5585"/>
        </w:tabs>
        <w:ind w:firstLine="567"/>
        <w:jc w:val="both"/>
        <w:rPr>
          <w:sz w:val="24"/>
          <w:szCs w:val="24"/>
        </w:rPr>
      </w:pPr>
    </w:p>
    <w:p w14:paraId="0A639EBC" w14:textId="2ACD40D4" w:rsidR="00E86BCC" w:rsidRDefault="00E86BCC" w:rsidP="00FB06D7">
      <w:pPr>
        <w:tabs>
          <w:tab w:val="left" w:pos="5585"/>
        </w:tabs>
        <w:ind w:firstLine="567"/>
        <w:jc w:val="both"/>
        <w:rPr>
          <w:sz w:val="24"/>
          <w:szCs w:val="24"/>
        </w:rPr>
      </w:pPr>
    </w:p>
    <w:p w14:paraId="1F3CD724" w14:textId="7C16368C" w:rsidR="00E86BCC" w:rsidRDefault="00E86BCC" w:rsidP="00FB06D7">
      <w:pPr>
        <w:tabs>
          <w:tab w:val="left" w:pos="5585"/>
        </w:tabs>
        <w:ind w:firstLine="567"/>
        <w:jc w:val="both"/>
        <w:rPr>
          <w:sz w:val="24"/>
          <w:szCs w:val="24"/>
        </w:rPr>
      </w:pPr>
    </w:p>
    <w:p w14:paraId="7B379B15" w14:textId="1F456925" w:rsidR="00E86BCC" w:rsidRDefault="00E86BCC" w:rsidP="00FB06D7">
      <w:pPr>
        <w:tabs>
          <w:tab w:val="left" w:pos="5585"/>
        </w:tabs>
        <w:ind w:firstLine="567"/>
        <w:jc w:val="both"/>
        <w:rPr>
          <w:sz w:val="24"/>
          <w:szCs w:val="24"/>
        </w:rPr>
      </w:pPr>
    </w:p>
    <w:p w14:paraId="44DF754D" w14:textId="4BA3E20A" w:rsidR="00E86BCC" w:rsidRDefault="00E86BCC" w:rsidP="00FB06D7">
      <w:pPr>
        <w:tabs>
          <w:tab w:val="left" w:pos="5585"/>
        </w:tabs>
        <w:ind w:firstLine="567"/>
        <w:jc w:val="both"/>
        <w:rPr>
          <w:sz w:val="24"/>
          <w:szCs w:val="24"/>
        </w:rPr>
      </w:pPr>
    </w:p>
    <w:p w14:paraId="69237604" w14:textId="1073763C" w:rsidR="00E86BCC" w:rsidRDefault="00E86BCC" w:rsidP="00FB06D7">
      <w:pPr>
        <w:tabs>
          <w:tab w:val="left" w:pos="5585"/>
        </w:tabs>
        <w:ind w:firstLine="567"/>
        <w:jc w:val="both"/>
        <w:rPr>
          <w:sz w:val="24"/>
          <w:szCs w:val="24"/>
        </w:rPr>
      </w:pPr>
    </w:p>
    <w:p w14:paraId="388B9C29" w14:textId="5EF2ABDB" w:rsidR="00E86BCC" w:rsidRDefault="00E86BCC" w:rsidP="00FB06D7">
      <w:pPr>
        <w:tabs>
          <w:tab w:val="left" w:pos="5585"/>
        </w:tabs>
        <w:ind w:firstLine="567"/>
        <w:jc w:val="both"/>
        <w:rPr>
          <w:sz w:val="24"/>
          <w:szCs w:val="24"/>
        </w:rPr>
      </w:pPr>
    </w:p>
    <w:p w14:paraId="1EB7DE08" w14:textId="0ECD9AD9" w:rsidR="00E86BCC" w:rsidRDefault="00E86BCC" w:rsidP="00FB06D7">
      <w:pPr>
        <w:tabs>
          <w:tab w:val="left" w:pos="5585"/>
        </w:tabs>
        <w:ind w:firstLine="567"/>
        <w:jc w:val="both"/>
        <w:rPr>
          <w:sz w:val="24"/>
          <w:szCs w:val="24"/>
        </w:rPr>
      </w:pPr>
    </w:p>
    <w:p w14:paraId="00BA2451" w14:textId="000FF4B9" w:rsidR="00E86BCC" w:rsidRDefault="00E86BCC" w:rsidP="00FB06D7">
      <w:pPr>
        <w:tabs>
          <w:tab w:val="left" w:pos="5585"/>
        </w:tabs>
        <w:ind w:firstLine="567"/>
        <w:jc w:val="both"/>
        <w:rPr>
          <w:sz w:val="24"/>
          <w:szCs w:val="24"/>
        </w:rPr>
      </w:pPr>
    </w:p>
    <w:p w14:paraId="7F2C00A5" w14:textId="5621C26C" w:rsidR="00E86BCC" w:rsidRDefault="00E86BCC" w:rsidP="00FB06D7">
      <w:pPr>
        <w:tabs>
          <w:tab w:val="left" w:pos="5585"/>
        </w:tabs>
        <w:ind w:firstLine="567"/>
        <w:jc w:val="both"/>
        <w:rPr>
          <w:sz w:val="24"/>
          <w:szCs w:val="24"/>
        </w:rPr>
      </w:pPr>
    </w:p>
    <w:p w14:paraId="682C7C07" w14:textId="0D9F0DBC" w:rsidR="00E86BCC" w:rsidRDefault="00E86BCC" w:rsidP="00FB06D7">
      <w:pPr>
        <w:tabs>
          <w:tab w:val="left" w:pos="5585"/>
        </w:tabs>
        <w:ind w:firstLine="567"/>
        <w:jc w:val="both"/>
        <w:rPr>
          <w:sz w:val="24"/>
          <w:szCs w:val="24"/>
        </w:rPr>
      </w:pPr>
    </w:p>
    <w:p w14:paraId="29DE9C12" w14:textId="5C162FE9" w:rsidR="00E86BCC" w:rsidRDefault="00E86BCC" w:rsidP="00FB06D7">
      <w:pPr>
        <w:tabs>
          <w:tab w:val="left" w:pos="5585"/>
        </w:tabs>
        <w:ind w:firstLine="567"/>
        <w:jc w:val="both"/>
        <w:rPr>
          <w:sz w:val="24"/>
          <w:szCs w:val="24"/>
        </w:rPr>
      </w:pPr>
    </w:p>
    <w:p w14:paraId="5A38E186" w14:textId="5330B063" w:rsidR="00E86BCC" w:rsidRDefault="00E86BCC" w:rsidP="00FB06D7">
      <w:pPr>
        <w:tabs>
          <w:tab w:val="left" w:pos="5585"/>
        </w:tabs>
        <w:ind w:firstLine="567"/>
        <w:jc w:val="both"/>
        <w:rPr>
          <w:sz w:val="24"/>
          <w:szCs w:val="24"/>
        </w:rPr>
      </w:pPr>
    </w:p>
    <w:p w14:paraId="0DEBB696" w14:textId="26C84C32" w:rsidR="00E86BCC" w:rsidRDefault="00E86BCC" w:rsidP="00FB06D7">
      <w:pPr>
        <w:tabs>
          <w:tab w:val="left" w:pos="5585"/>
        </w:tabs>
        <w:ind w:firstLine="567"/>
        <w:jc w:val="both"/>
        <w:rPr>
          <w:sz w:val="24"/>
          <w:szCs w:val="24"/>
        </w:rPr>
      </w:pPr>
    </w:p>
    <w:p w14:paraId="6D1FDA60" w14:textId="62883F75" w:rsidR="00E86BCC" w:rsidRDefault="00E86BCC" w:rsidP="00FB06D7">
      <w:pPr>
        <w:tabs>
          <w:tab w:val="left" w:pos="5585"/>
        </w:tabs>
        <w:ind w:firstLine="567"/>
        <w:jc w:val="both"/>
        <w:rPr>
          <w:sz w:val="24"/>
          <w:szCs w:val="24"/>
        </w:rPr>
      </w:pPr>
    </w:p>
    <w:p w14:paraId="1FF759E0" w14:textId="6F3FAF34" w:rsidR="00227244" w:rsidRDefault="00227244" w:rsidP="00FB06D7">
      <w:pPr>
        <w:tabs>
          <w:tab w:val="left" w:pos="5585"/>
        </w:tabs>
        <w:ind w:firstLine="567"/>
        <w:jc w:val="both"/>
        <w:rPr>
          <w:sz w:val="24"/>
          <w:szCs w:val="24"/>
        </w:rPr>
      </w:pPr>
    </w:p>
    <w:p w14:paraId="79314D02" w14:textId="73642DF3" w:rsidR="00227244" w:rsidRDefault="00227244" w:rsidP="00FB06D7">
      <w:pPr>
        <w:tabs>
          <w:tab w:val="left" w:pos="5585"/>
        </w:tabs>
        <w:ind w:firstLine="567"/>
        <w:jc w:val="both"/>
        <w:rPr>
          <w:sz w:val="24"/>
          <w:szCs w:val="24"/>
        </w:rPr>
      </w:pPr>
    </w:p>
    <w:p w14:paraId="6543B697" w14:textId="71C0ADAC" w:rsidR="00227244" w:rsidRDefault="00227244" w:rsidP="00FB06D7">
      <w:pPr>
        <w:tabs>
          <w:tab w:val="left" w:pos="5585"/>
        </w:tabs>
        <w:ind w:firstLine="567"/>
        <w:jc w:val="both"/>
        <w:rPr>
          <w:sz w:val="24"/>
          <w:szCs w:val="24"/>
        </w:rPr>
      </w:pPr>
    </w:p>
    <w:p w14:paraId="07D39221" w14:textId="5A99AC2A" w:rsidR="00227244" w:rsidRDefault="00227244" w:rsidP="00FB06D7">
      <w:pPr>
        <w:tabs>
          <w:tab w:val="left" w:pos="5585"/>
        </w:tabs>
        <w:ind w:firstLine="567"/>
        <w:jc w:val="both"/>
        <w:rPr>
          <w:sz w:val="24"/>
          <w:szCs w:val="24"/>
        </w:rPr>
      </w:pPr>
    </w:p>
    <w:p w14:paraId="546EBF97" w14:textId="37B8F91E" w:rsidR="00227244" w:rsidRDefault="00227244" w:rsidP="00FB06D7">
      <w:pPr>
        <w:tabs>
          <w:tab w:val="left" w:pos="5585"/>
        </w:tabs>
        <w:ind w:firstLine="567"/>
        <w:jc w:val="both"/>
        <w:rPr>
          <w:sz w:val="24"/>
          <w:szCs w:val="24"/>
        </w:rPr>
      </w:pPr>
    </w:p>
    <w:p w14:paraId="505A1230" w14:textId="51B8939F" w:rsidR="00E86BCC" w:rsidRPr="00E86BCC" w:rsidRDefault="00E86BCC" w:rsidP="00E86BCC">
      <w:pPr>
        <w:tabs>
          <w:tab w:val="left" w:pos="5585"/>
        </w:tabs>
        <w:ind w:firstLine="567"/>
        <w:jc w:val="center"/>
        <w:rPr>
          <w:b/>
          <w:bCs/>
          <w:sz w:val="24"/>
          <w:szCs w:val="24"/>
        </w:rPr>
      </w:pPr>
      <w:r w:rsidRPr="00E86BCC">
        <w:rPr>
          <w:b/>
          <w:bCs/>
          <w:sz w:val="24"/>
          <w:szCs w:val="24"/>
        </w:rPr>
        <w:t xml:space="preserve">Приложение А </w:t>
      </w:r>
    </w:p>
    <w:p w14:paraId="31041520" w14:textId="64828C70" w:rsidR="00E86BCC" w:rsidRDefault="00E86BCC" w:rsidP="00E86BCC">
      <w:pPr>
        <w:tabs>
          <w:tab w:val="left" w:pos="5585"/>
        </w:tabs>
        <w:ind w:firstLine="567"/>
        <w:jc w:val="center"/>
        <w:rPr>
          <w:sz w:val="24"/>
          <w:szCs w:val="24"/>
        </w:rPr>
      </w:pPr>
      <w:r>
        <w:rPr>
          <w:sz w:val="24"/>
          <w:szCs w:val="24"/>
        </w:rPr>
        <w:t>(информационное)</w:t>
      </w:r>
    </w:p>
    <w:p w14:paraId="704B47B8" w14:textId="33CCDE30" w:rsidR="00E86BCC" w:rsidRDefault="00E86BCC" w:rsidP="00643883">
      <w:pPr>
        <w:tabs>
          <w:tab w:val="left" w:pos="5585"/>
        </w:tabs>
        <w:ind w:firstLine="567"/>
        <w:jc w:val="center"/>
        <w:rPr>
          <w:sz w:val="24"/>
          <w:szCs w:val="24"/>
        </w:rPr>
      </w:pPr>
    </w:p>
    <w:p w14:paraId="5574B386" w14:textId="0E05BEB4" w:rsidR="00643883" w:rsidRPr="00643883" w:rsidRDefault="00643883" w:rsidP="00643883">
      <w:pPr>
        <w:tabs>
          <w:tab w:val="left" w:pos="5585"/>
        </w:tabs>
        <w:ind w:firstLine="567"/>
        <w:jc w:val="center"/>
        <w:rPr>
          <w:b/>
          <w:bCs/>
          <w:sz w:val="24"/>
          <w:szCs w:val="24"/>
        </w:rPr>
      </w:pPr>
      <w:r w:rsidRPr="00643883">
        <w:rPr>
          <w:b/>
          <w:bCs/>
          <w:sz w:val="24"/>
          <w:szCs w:val="24"/>
        </w:rPr>
        <w:t xml:space="preserve">Типы мнений </w:t>
      </w:r>
    </w:p>
    <w:p w14:paraId="41FAC53B" w14:textId="77777777" w:rsidR="005031C8" w:rsidRDefault="005031C8" w:rsidP="005031C8">
      <w:pPr>
        <w:tabs>
          <w:tab w:val="left" w:pos="5585"/>
        </w:tabs>
        <w:ind w:firstLine="567"/>
        <w:jc w:val="both"/>
        <w:rPr>
          <w:sz w:val="24"/>
          <w:szCs w:val="24"/>
        </w:rPr>
      </w:pPr>
    </w:p>
    <w:p w14:paraId="3806CB07" w14:textId="09ACB725" w:rsidR="005031C8" w:rsidRPr="005031C8" w:rsidRDefault="005031C8" w:rsidP="005031C8">
      <w:pPr>
        <w:tabs>
          <w:tab w:val="left" w:pos="5585"/>
        </w:tabs>
        <w:ind w:firstLine="567"/>
        <w:jc w:val="both"/>
        <w:rPr>
          <w:sz w:val="24"/>
          <w:szCs w:val="24"/>
        </w:rPr>
      </w:pPr>
      <w:r w:rsidRPr="005031C8">
        <w:rPr>
          <w:sz w:val="24"/>
          <w:szCs w:val="24"/>
        </w:rPr>
        <w:t>Если выдается заключение, орган должен выбрать тип заключения из столбца таблицы А.1.</w:t>
      </w:r>
    </w:p>
    <w:p w14:paraId="65B080F5" w14:textId="251615DE" w:rsidR="00E86BCC" w:rsidRDefault="00E86BCC" w:rsidP="00FB06D7">
      <w:pPr>
        <w:tabs>
          <w:tab w:val="left" w:pos="5585"/>
        </w:tabs>
        <w:ind w:firstLine="567"/>
        <w:jc w:val="both"/>
        <w:rPr>
          <w:sz w:val="24"/>
          <w:szCs w:val="24"/>
        </w:rPr>
      </w:pPr>
    </w:p>
    <w:p w14:paraId="61DC84FE" w14:textId="77777777" w:rsidR="00485FB0" w:rsidRPr="00485FB0" w:rsidRDefault="00485FB0" w:rsidP="006347DA">
      <w:pPr>
        <w:tabs>
          <w:tab w:val="left" w:pos="5585"/>
        </w:tabs>
        <w:ind w:firstLine="567"/>
        <w:jc w:val="center"/>
        <w:rPr>
          <w:b/>
          <w:sz w:val="24"/>
          <w:szCs w:val="24"/>
        </w:rPr>
      </w:pPr>
      <w:r w:rsidRPr="00485FB0">
        <w:rPr>
          <w:b/>
          <w:sz w:val="24"/>
          <w:szCs w:val="24"/>
        </w:rPr>
        <w:t>Таблица А.1 - Варианты названия мнения о валидации/верификации</w:t>
      </w:r>
    </w:p>
    <w:p w14:paraId="5B51BA77" w14:textId="195388DC" w:rsidR="00485FB0" w:rsidRDefault="00485FB0" w:rsidP="00FB06D7">
      <w:pPr>
        <w:tabs>
          <w:tab w:val="left" w:pos="5585"/>
        </w:tabs>
        <w:ind w:firstLine="567"/>
        <w:jc w:val="both"/>
        <w:rPr>
          <w:sz w:val="24"/>
          <w:szCs w:val="24"/>
        </w:rPr>
      </w:pPr>
    </w:p>
    <w:tbl>
      <w:tblPr>
        <w:tblOverlap w:val="never"/>
        <w:tblW w:w="9758" w:type="dxa"/>
        <w:jc w:val="center"/>
        <w:tblLayout w:type="fixed"/>
        <w:tblCellMar>
          <w:left w:w="10" w:type="dxa"/>
          <w:right w:w="10" w:type="dxa"/>
        </w:tblCellMar>
        <w:tblLook w:val="04A0" w:firstRow="1" w:lastRow="0" w:firstColumn="1" w:lastColumn="0" w:noHBand="0" w:noVBand="1"/>
      </w:tblPr>
      <w:tblGrid>
        <w:gridCol w:w="1838"/>
        <w:gridCol w:w="1985"/>
        <w:gridCol w:w="1842"/>
        <w:gridCol w:w="2130"/>
        <w:gridCol w:w="1963"/>
      </w:tblGrid>
      <w:tr w:rsidR="000746FE" w:rsidRPr="00D172E1" w14:paraId="666BC21A" w14:textId="77777777" w:rsidTr="004A44A9">
        <w:trPr>
          <w:trHeight w:hRule="exact" w:val="312"/>
          <w:jc w:val="center"/>
        </w:trPr>
        <w:tc>
          <w:tcPr>
            <w:tcW w:w="1838" w:type="dxa"/>
            <w:tcBorders>
              <w:top w:val="single" w:sz="4" w:space="0" w:color="auto"/>
              <w:left w:val="single" w:sz="4" w:space="0" w:color="auto"/>
              <w:bottom w:val="double" w:sz="4" w:space="0" w:color="auto"/>
            </w:tcBorders>
            <w:shd w:val="clear" w:color="auto" w:fill="FFFFFF"/>
            <w:vAlign w:val="bottom"/>
          </w:tcPr>
          <w:p w14:paraId="4D45DC1A" w14:textId="77777777" w:rsidR="000746FE" w:rsidRPr="005F4BB9" w:rsidRDefault="000746FE" w:rsidP="000746FE">
            <w:pPr>
              <w:jc w:val="center"/>
              <w:rPr>
                <w:rFonts w:eastAsia="Cambria"/>
                <w:color w:val="231F20"/>
                <w:sz w:val="24"/>
                <w:szCs w:val="24"/>
                <w:lang w:val="en-US" w:bidi="en-US"/>
              </w:rPr>
            </w:pPr>
            <w:r w:rsidRPr="005F4BB9">
              <w:rPr>
                <w:rFonts w:eastAsia="Cambria"/>
                <w:b/>
                <w:bCs/>
                <w:color w:val="231F20"/>
                <w:sz w:val="24"/>
                <w:szCs w:val="24"/>
                <w:lang w:bidi="en-US"/>
              </w:rPr>
              <w:t>Программа</w:t>
            </w:r>
            <w:r w:rsidRPr="005F4BB9">
              <w:rPr>
                <w:rFonts w:eastAsia="Cambria"/>
                <w:b/>
                <w:bCs/>
                <w:color w:val="231F20"/>
                <w:sz w:val="24"/>
                <w:szCs w:val="24"/>
                <w:lang w:val="en-US" w:bidi="en-US"/>
              </w:rPr>
              <w:t xml:space="preserve"> A</w:t>
            </w:r>
          </w:p>
        </w:tc>
        <w:tc>
          <w:tcPr>
            <w:tcW w:w="1985" w:type="dxa"/>
            <w:tcBorders>
              <w:top w:val="single" w:sz="4" w:space="0" w:color="auto"/>
              <w:left w:val="single" w:sz="4" w:space="0" w:color="auto"/>
              <w:bottom w:val="double" w:sz="4" w:space="0" w:color="auto"/>
            </w:tcBorders>
            <w:shd w:val="clear" w:color="auto" w:fill="FFFFFF"/>
            <w:vAlign w:val="bottom"/>
          </w:tcPr>
          <w:p w14:paraId="0C19BBB2" w14:textId="77777777" w:rsidR="000746FE" w:rsidRPr="005F4BB9" w:rsidRDefault="000746FE" w:rsidP="000746FE">
            <w:pPr>
              <w:jc w:val="center"/>
              <w:rPr>
                <w:rFonts w:eastAsia="Cambria"/>
                <w:color w:val="231F20"/>
                <w:sz w:val="24"/>
                <w:szCs w:val="24"/>
                <w:lang w:val="en-US" w:bidi="en-US"/>
              </w:rPr>
            </w:pPr>
            <w:proofErr w:type="spellStart"/>
            <w:r w:rsidRPr="005F4BB9">
              <w:rPr>
                <w:rFonts w:eastAsia="Cambria"/>
                <w:b/>
                <w:bCs/>
                <w:color w:val="231F20"/>
                <w:sz w:val="24"/>
                <w:szCs w:val="24"/>
                <w:lang w:val="en-US" w:bidi="en-US"/>
              </w:rPr>
              <w:t>Программа</w:t>
            </w:r>
            <w:proofErr w:type="spellEnd"/>
            <w:r w:rsidRPr="005F4BB9">
              <w:rPr>
                <w:rFonts w:eastAsia="Cambria"/>
                <w:b/>
                <w:bCs/>
                <w:color w:val="231F20"/>
                <w:sz w:val="24"/>
                <w:szCs w:val="24"/>
                <w:lang w:val="en-US" w:bidi="en-US"/>
              </w:rPr>
              <w:t xml:space="preserve"> B</w:t>
            </w:r>
          </w:p>
        </w:tc>
        <w:tc>
          <w:tcPr>
            <w:tcW w:w="1842" w:type="dxa"/>
            <w:tcBorders>
              <w:top w:val="single" w:sz="4" w:space="0" w:color="auto"/>
              <w:left w:val="single" w:sz="4" w:space="0" w:color="auto"/>
              <w:bottom w:val="double" w:sz="4" w:space="0" w:color="auto"/>
            </w:tcBorders>
            <w:shd w:val="clear" w:color="auto" w:fill="FFFFFF"/>
            <w:vAlign w:val="bottom"/>
          </w:tcPr>
          <w:p w14:paraId="524264DE" w14:textId="77777777" w:rsidR="000746FE" w:rsidRPr="005F4BB9" w:rsidRDefault="000746FE" w:rsidP="000746FE">
            <w:pPr>
              <w:jc w:val="center"/>
              <w:rPr>
                <w:rFonts w:eastAsia="Cambria"/>
                <w:color w:val="231F20"/>
                <w:sz w:val="24"/>
                <w:szCs w:val="24"/>
                <w:lang w:val="en-US" w:bidi="en-US"/>
              </w:rPr>
            </w:pPr>
            <w:proofErr w:type="spellStart"/>
            <w:r w:rsidRPr="005F4BB9">
              <w:rPr>
                <w:rFonts w:eastAsia="Cambria"/>
                <w:b/>
                <w:bCs/>
                <w:color w:val="231F20"/>
                <w:sz w:val="24"/>
                <w:szCs w:val="24"/>
                <w:lang w:val="en-US" w:bidi="en-US"/>
              </w:rPr>
              <w:t>Программа</w:t>
            </w:r>
            <w:proofErr w:type="spellEnd"/>
            <w:r w:rsidRPr="005F4BB9">
              <w:rPr>
                <w:rFonts w:eastAsia="Cambria"/>
                <w:b/>
                <w:bCs/>
                <w:color w:val="231F20"/>
                <w:sz w:val="24"/>
                <w:szCs w:val="24"/>
                <w:lang w:val="en-US" w:bidi="en-US"/>
              </w:rPr>
              <w:t xml:space="preserve"> C</w:t>
            </w:r>
          </w:p>
        </w:tc>
        <w:tc>
          <w:tcPr>
            <w:tcW w:w="2130" w:type="dxa"/>
            <w:tcBorders>
              <w:top w:val="single" w:sz="4" w:space="0" w:color="auto"/>
              <w:left w:val="single" w:sz="4" w:space="0" w:color="auto"/>
              <w:bottom w:val="double" w:sz="4" w:space="0" w:color="auto"/>
            </w:tcBorders>
            <w:shd w:val="clear" w:color="auto" w:fill="FFFFFF"/>
            <w:vAlign w:val="bottom"/>
          </w:tcPr>
          <w:p w14:paraId="5824843F" w14:textId="77777777" w:rsidR="000746FE" w:rsidRPr="005F4BB9" w:rsidRDefault="000746FE" w:rsidP="000746FE">
            <w:pPr>
              <w:jc w:val="center"/>
              <w:rPr>
                <w:rFonts w:eastAsia="Cambria"/>
                <w:color w:val="231F20"/>
                <w:sz w:val="24"/>
                <w:szCs w:val="24"/>
                <w:lang w:val="en-US" w:bidi="en-US"/>
              </w:rPr>
            </w:pPr>
            <w:proofErr w:type="spellStart"/>
            <w:r w:rsidRPr="005F4BB9">
              <w:rPr>
                <w:rFonts w:eastAsia="Cambria"/>
                <w:b/>
                <w:bCs/>
                <w:color w:val="231F20"/>
                <w:sz w:val="24"/>
                <w:szCs w:val="24"/>
                <w:lang w:val="en-US" w:bidi="en-US"/>
              </w:rPr>
              <w:t>Программа</w:t>
            </w:r>
            <w:proofErr w:type="spellEnd"/>
            <w:r w:rsidRPr="005F4BB9">
              <w:rPr>
                <w:rFonts w:eastAsia="Cambria"/>
                <w:b/>
                <w:bCs/>
                <w:color w:val="231F20"/>
                <w:sz w:val="24"/>
                <w:szCs w:val="24"/>
                <w:lang w:val="en-US" w:bidi="en-US"/>
              </w:rPr>
              <w:t xml:space="preserve"> D</w:t>
            </w:r>
          </w:p>
        </w:tc>
        <w:tc>
          <w:tcPr>
            <w:tcW w:w="1963" w:type="dxa"/>
            <w:tcBorders>
              <w:top w:val="single" w:sz="4" w:space="0" w:color="auto"/>
              <w:left w:val="single" w:sz="4" w:space="0" w:color="auto"/>
              <w:bottom w:val="double" w:sz="4" w:space="0" w:color="auto"/>
              <w:right w:val="single" w:sz="4" w:space="0" w:color="auto"/>
            </w:tcBorders>
            <w:shd w:val="clear" w:color="auto" w:fill="FFFFFF"/>
            <w:vAlign w:val="bottom"/>
          </w:tcPr>
          <w:p w14:paraId="0BF2386F" w14:textId="77777777" w:rsidR="000746FE" w:rsidRPr="005F4BB9" w:rsidRDefault="000746FE" w:rsidP="000746FE">
            <w:pPr>
              <w:jc w:val="center"/>
              <w:rPr>
                <w:rFonts w:eastAsia="Cambria"/>
                <w:color w:val="231F20"/>
                <w:sz w:val="24"/>
                <w:szCs w:val="24"/>
                <w:lang w:val="en-US" w:bidi="en-US"/>
              </w:rPr>
            </w:pPr>
            <w:proofErr w:type="spellStart"/>
            <w:r w:rsidRPr="005F4BB9">
              <w:rPr>
                <w:rFonts w:eastAsia="Cambria"/>
                <w:b/>
                <w:bCs/>
                <w:color w:val="231F20"/>
                <w:sz w:val="24"/>
                <w:szCs w:val="24"/>
                <w:lang w:val="en-US" w:bidi="en-US"/>
              </w:rPr>
              <w:t>Программа</w:t>
            </w:r>
            <w:proofErr w:type="spellEnd"/>
            <w:r w:rsidRPr="005F4BB9">
              <w:rPr>
                <w:rFonts w:eastAsia="Cambria"/>
                <w:b/>
                <w:bCs/>
                <w:color w:val="231F20"/>
                <w:sz w:val="24"/>
                <w:szCs w:val="24"/>
                <w:lang w:val="en-US" w:bidi="en-US"/>
              </w:rPr>
              <w:t xml:space="preserve"> E</w:t>
            </w:r>
          </w:p>
        </w:tc>
      </w:tr>
      <w:tr w:rsidR="000746FE" w:rsidRPr="00D172E1" w14:paraId="1C05FB33" w14:textId="77777777" w:rsidTr="00543F74">
        <w:trPr>
          <w:trHeight w:hRule="exact" w:val="673"/>
          <w:jc w:val="center"/>
        </w:trPr>
        <w:tc>
          <w:tcPr>
            <w:tcW w:w="1838" w:type="dxa"/>
            <w:tcBorders>
              <w:top w:val="double" w:sz="4" w:space="0" w:color="auto"/>
              <w:left w:val="single" w:sz="4" w:space="0" w:color="auto"/>
            </w:tcBorders>
            <w:shd w:val="clear" w:color="auto" w:fill="FFFFFF"/>
          </w:tcPr>
          <w:p w14:paraId="4F026019" w14:textId="77777777" w:rsidR="000746FE" w:rsidRPr="005F4BB9" w:rsidRDefault="000746FE" w:rsidP="000746FE">
            <w:pPr>
              <w:rPr>
                <w:sz w:val="24"/>
                <w:szCs w:val="24"/>
              </w:rPr>
            </w:pPr>
            <w:r w:rsidRPr="005F4BB9">
              <w:rPr>
                <w:sz w:val="24"/>
                <w:szCs w:val="24"/>
              </w:rPr>
              <w:t>Не изменено</w:t>
            </w:r>
          </w:p>
        </w:tc>
        <w:tc>
          <w:tcPr>
            <w:tcW w:w="1985" w:type="dxa"/>
            <w:tcBorders>
              <w:top w:val="double" w:sz="4" w:space="0" w:color="auto"/>
              <w:left w:val="single" w:sz="4" w:space="0" w:color="auto"/>
            </w:tcBorders>
            <w:shd w:val="clear" w:color="auto" w:fill="FFFFFF"/>
          </w:tcPr>
          <w:p w14:paraId="292D7434" w14:textId="77777777" w:rsidR="000746FE" w:rsidRPr="005F4BB9" w:rsidRDefault="000746FE" w:rsidP="000746FE">
            <w:pPr>
              <w:rPr>
                <w:sz w:val="24"/>
                <w:szCs w:val="24"/>
              </w:rPr>
            </w:pPr>
            <w:r w:rsidRPr="005F4BB9">
              <w:rPr>
                <w:sz w:val="24"/>
                <w:szCs w:val="24"/>
              </w:rPr>
              <w:t>Не квалифицированно</w:t>
            </w:r>
          </w:p>
        </w:tc>
        <w:tc>
          <w:tcPr>
            <w:tcW w:w="1842" w:type="dxa"/>
            <w:tcBorders>
              <w:top w:val="double" w:sz="4" w:space="0" w:color="auto"/>
              <w:left w:val="single" w:sz="4" w:space="0" w:color="auto"/>
            </w:tcBorders>
            <w:shd w:val="clear" w:color="auto" w:fill="FFFFFF"/>
          </w:tcPr>
          <w:p w14:paraId="4FCFAF8E" w14:textId="77777777" w:rsidR="000746FE" w:rsidRPr="005F4BB9" w:rsidRDefault="000746FE" w:rsidP="000746FE">
            <w:pPr>
              <w:rPr>
                <w:sz w:val="24"/>
                <w:szCs w:val="24"/>
              </w:rPr>
            </w:pPr>
            <w:r w:rsidRPr="005F4BB9">
              <w:rPr>
                <w:sz w:val="24"/>
                <w:szCs w:val="24"/>
              </w:rPr>
              <w:t>Положительно</w:t>
            </w:r>
          </w:p>
        </w:tc>
        <w:tc>
          <w:tcPr>
            <w:tcW w:w="2130" w:type="dxa"/>
            <w:tcBorders>
              <w:top w:val="double" w:sz="4" w:space="0" w:color="auto"/>
              <w:left w:val="single" w:sz="4" w:space="0" w:color="auto"/>
            </w:tcBorders>
            <w:shd w:val="clear" w:color="auto" w:fill="FFFFFF"/>
          </w:tcPr>
          <w:p w14:paraId="6D8EAB0E" w14:textId="77777777" w:rsidR="000746FE" w:rsidRPr="005F4BB9" w:rsidRDefault="000746FE" w:rsidP="000746FE">
            <w:pPr>
              <w:rPr>
                <w:sz w:val="24"/>
                <w:szCs w:val="24"/>
              </w:rPr>
            </w:pPr>
            <w:r w:rsidRPr="005F4BB9">
              <w:rPr>
                <w:sz w:val="24"/>
                <w:szCs w:val="24"/>
              </w:rPr>
              <w:t>Удовлетворительно</w:t>
            </w:r>
          </w:p>
        </w:tc>
        <w:tc>
          <w:tcPr>
            <w:tcW w:w="1963" w:type="dxa"/>
            <w:tcBorders>
              <w:top w:val="double" w:sz="4" w:space="0" w:color="auto"/>
              <w:left w:val="single" w:sz="4" w:space="0" w:color="auto"/>
              <w:right w:val="single" w:sz="4" w:space="0" w:color="auto"/>
            </w:tcBorders>
            <w:shd w:val="clear" w:color="auto" w:fill="FFFFFF"/>
          </w:tcPr>
          <w:p w14:paraId="15453B70" w14:textId="77777777" w:rsidR="000746FE" w:rsidRPr="005F4BB9" w:rsidRDefault="000746FE" w:rsidP="004A44A9">
            <w:pPr>
              <w:jc w:val="center"/>
              <w:rPr>
                <w:rFonts w:eastAsia="Cambria"/>
                <w:color w:val="231F20"/>
                <w:sz w:val="24"/>
                <w:szCs w:val="24"/>
                <w:lang w:val="en-US" w:bidi="en-US"/>
              </w:rPr>
            </w:pPr>
            <w:proofErr w:type="spellStart"/>
            <w:r w:rsidRPr="005F4BB9">
              <w:rPr>
                <w:rFonts w:eastAsia="Cambria"/>
                <w:color w:val="231F20"/>
                <w:sz w:val="24"/>
                <w:szCs w:val="24"/>
                <w:lang w:val="en-US" w:bidi="en-US"/>
              </w:rPr>
              <w:t>Положительно</w:t>
            </w:r>
            <w:proofErr w:type="spellEnd"/>
          </w:p>
        </w:tc>
      </w:tr>
      <w:tr w:rsidR="000746FE" w:rsidRPr="00D172E1" w14:paraId="3FA3C067" w14:textId="77777777" w:rsidTr="00543F74">
        <w:trPr>
          <w:trHeight w:hRule="exact" w:val="665"/>
          <w:jc w:val="center"/>
        </w:trPr>
        <w:tc>
          <w:tcPr>
            <w:tcW w:w="1838" w:type="dxa"/>
            <w:tcBorders>
              <w:top w:val="single" w:sz="4" w:space="0" w:color="auto"/>
              <w:left w:val="single" w:sz="4" w:space="0" w:color="auto"/>
            </w:tcBorders>
            <w:shd w:val="clear" w:color="auto" w:fill="FFFFFF"/>
          </w:tcPr>
          <w:p w14:paraId="2C82A041" w14:textId="77777777" w:rsidR="000746FE" w:rsidRPr="005F4BB9" w:rsidRDefault="000746FE" w:rsidP="000746FE">
            <w:pPr>
              <w:rPr>
                <w:sz w:val="24"/>
                <w:szCs w:val="24"/>
              </w:rPr>
            </w:pPr>
            <w:r w:rsidRPr="005F4BB9">
              <w:rPr>
                <w:sz w:val="24"/>
                <w:szCs w:val="24"/>
              </w:rPr>
              <w:t>Изменено</w:t>
            </w:r>
          </w:p>
        </w:tc>
        <w:tc>
          <w:tcPr>
            <w:tcW w:w="1985" w:type="dxa"/>
            <w:tcBorders>
              <w:top w:val="single" w:sz="4" w:space="0" w:color="auto"/>
              <w:left w:val="single" w:sz="4" w:space="0" w:color="auto"/>
            </w:tcBorders>
            <w:shd w:val="clear" w:color="auto" w:fill="FFFFFF"/>
          </w:tcPr>
          <w:p w14:paraId="2A4AB774" w14:textId="77777777" w:rsidR="000746FE" w:rsidRPr="005F4BB9" w:rsidRDefault="000746FE" w:rsidP="000746FE">
            <w:pPr>
              <w:rPr>
                <w:sz w:val="24"/>
                <w:szCs w:val="24"/>
              </w:rPr>
            </w:pPr>
            <w:r w:rsidRPr="005F4BB9">
              <w:rPr>
                <w:sz w:val="24"/>
                <w:szCs w:val="24"/>
              </w:rPr>
              <w:t>Квалифицированно</w:t>
            </w:r>
          </w:p>
        </w:tc>
        <w:tc>
          <w:tcPr>
            <w:tcW w:w="1842" w:type="dxa"/>
            <w:tcBorders>
              <w:top w:val="single" w:sz="4" w:space="0" w:color="auto"/>
              <w:left w:val="single" w:sz="4" w:space="0" w:color="auto"/>
            </w:tcBorders>
            <w:shd w:val="clear" w:color="auto" w:fill="FFFFFF"/>
          </w:tcPr>
          <w:p w14:paraId="0F6CAED1" w14:textId="77777777" w:rsidR="000746FE" w:rsidRPr="005F4BB9" w:rsidRDefault="000746FE" w:rsidP="000746FE">
            <w:pPr>
              <w:rPr>
                <w:sz w:val="24"/>
                <w:szCs w:val="24"/>
              </w:rPr>
            </w:pPr>
            <w:r w:rsidRPr="005F4BB9">
              <w:rPr>
                <w:sz w:val="24"/>
                <w:szCs w:val="24"/>
              </w:rPr>
              <w:t>Квалифицировано положительно</w:t>
            </w:r>
          </w:p>
        </w:tc>
        <w:tc>
          <w:tcPr>
            <w:tcW w:w="2130" w:type="dxa"/>
            <w:tcBorders>
              <w:top w:val="single" w:sz="4" w:space="0" w:color="auto"/>
              <w:left w:val="single" w:sz="4" w:space="0" w:color="auto"/>
            </w:tcBorders>
            <w:shd w:val="clear" w:color="auto" w:fill="FFFFFF"/>
          </w:tcPr>
          <w:p w14:paraId="577B3AF3" w14:textId="77777777" w:rsidR="000746FE" w:rsidRPr="005F4BB9" w:rsidRDefault="000746FE" w:rsidP="000746FE">
            <w:pPr>
              <w:rPr>
                <w:sz w:val="24"/>
                <w:szCs w:val="24"/>
              </w:rPr>
            </w:pPr>
            <w:r w:rsidRPr="005F4BB9">
              <w:rPr>
                <w:sz w:val="24"/>
                <w:szCs w:val="24"/>
              </w:rPr>
              <w:t>Удовлетворительно с комментариями</w:t>
            </w:r>
          </w:p>
        </w:tc>
        <w:tc>
          <w:tcPr>
            <w:tcW w:w="1963" w:type="dxa"/>
            <w:tcBorders>
              <w:top w:val="single" w:sz="4" w:space="0" w:color="auto"/>
              <w:left w:val="single" w:sz="4" w:space="0" w:color="auto"/>
              <w:right w:val="single" w:sz="4" w:space="0" w:color="auto"/>
            </w:tcBorders>
            <w:shd w:val="clear" w:color="auto" w:fill="FFFFFF"/>
          </w:tcPr>
          <w:p w14:paraId="2D9170DE" w14:textId="77777777" w:rsidR="000746FE" w:rsidRPr="005F4BB9" w:rsidRDefault="000746FE" w:rsidP="004A44A9">
            <w:pPr>
              <w:jc w:val="center"/>
              <w:rPr>
                <w:rFonts w:eastAsia="Courier New"/>
                <w:color w:val="000000"/>
                <w:sz w:val="24"/>
                <w:szCs w:val="24"/>
                <w:lang w:val="en-US" w:bidi="en-US"/>
              </w:rPr>
            </w:pPr>
          </w:p>
        </w:tc>
      </w:tr>
      <w:tr w:rsidR="000746FE" w:rsidRPr="00D172E1" w14:paraId="7A4BA569" w14:textId="77777777" w:rsidTr="00543F74">
        <w:trPr>
          <w:trHeight w:hRule="exact" w:val="565"/>
          <w:jc w:val="center"/>
        </w:trPr>
        <w:tc>
          <w:tcPr>
            <w:tcW w:w="1838" w:type="dxa"/>
            <w:tcBorders>
              <w:top w:val="single" w:sz="4" w:space="0" w:color="auto"/>
              <w:left w:val="single" w:sz="4" w:space="0" w:color="auto"/>
            </w:tcBorders>
            <w:shd w:val="clear" w:color="auto" w:fill="FFFFFF"/>
          </w:tcPr>
          <w:p w14:paraId="0818FB66" w14:textId="77777777" w:rsidR="000746FE" w:rsidRPr="005F4BB9" w:rsidRDefault="000746FE" w:rsidP="000746FE">
            <w:pPr>
              <w:rPr>
                <w:sz w:val="24"/>
                <w:szCs w:val="24"/>
              </w:rPr>
            </w:pPr>
            <w:r w:rsidRPr="005F4BB9">
              <w:rPr>
                <w:sz w:val="24"/>
                <w:szCs w:val="24"/>
              </w:rPr>
              <w:t>Неблагоприятно</w:t>
            </w:r>
          </w:p>
        </w:tc>
        <w:tc>
          <w:tcPr>
            <w:tcW w:w="1985" w:type="dxa"/>
            <w:tcBorders>
              <w:top w:val="single" w:sz="4" w:space="0" w:color="auto"/>
              <w:left w:val="single" w:sz="4" w:space="0" w:color="auto"/>
            </w:tcBorders>
            <w:shd w:val="clear" w:color="auto" w:fill="FFFFFF"/>
          </w:tcPr>
          <w:p w14:paraId="41713293" w14:textId="77777777" w:rsidR="000746FE" w:rsidRPr="005F4BB9" w:rsidRDefault="000746FE" w:rsidP="000746FE">
            <w:pPr>
              <w:rPr>
                <w:sz w:val="24"/>
                <w:szCs w:val="24"/>
              </w:rPr>
            </w:pPr>
            <w:r w:rsidRPr="005F4BB9">
              <w:rPr>
                <w:sz w:val="24"/>
                <w:szCs w:val="24"/>
              </w:rPr>
              <w:t>Неблагоприятно</w:t>
            </w:r>
          </w:p>
        </w:tc>
        <w:tc>
          <w:tcPr>
            <w:tcW w:w="1842" w:type="dxa"/>
            <w:tcBorders>
              <w:top w:val="single" w:sz="4" w:space="0" w:color="auto"/>
              <w:left w:val="single" w:sz="4" w:space="0" w:color="auto"/>
            </w:tcBorders>
            <w:shd w:val="clear" w:color="auto" w:fill="FFFFFF"/>
          </w:tcPr>
          <w:p w14:paraId="2EAE05EC" w14:textId="77777777" w:rsidR="000746FE" w:rsidRPr="005F4BB9" w:rsidRDefault="000746FE" w:rsidP="000746FE">
            <w:pPr>
              <w:rPr>
                <w:sz w:val="24"/>
                <w:szCs w:val="24"/>
              </w:rPr>
            </w:pPr>
            <w:r w:rsidRPr="005F4BB9">
              <w:rPr>
                <w:sz w:val="24"/>
                <w:szCs w:val="24"/>
              </w:rPr>
              <w:t>Неблагоприятно</w:t>
            </w:r>
          </w:p>
        </w:tc>
        <w:tc>
          <w:tcPr>
            <w:tcW w:w="2130" w:type="dxa"/>
            <w:tcBorders>
              <w:top w:val="single" w:sz="4" w:space="0" w:color="auto"/>
              <w:left w:val="single" w:sz="4" w:space="0" w:color="auto"/>
            </w:tcBorders>
            <w:shd w:val="clear" w:color="auto" w:fill="FFFFFF"/>
          </w:tcPr>
          <w:p w14:paraId="65260460" w14:textId="77777777" w:rsidR="000746FE" w:rsidRPr="005F4BB9" w:rsidRDefault="000746FE" w:rsidP="000746FE">
            <w:pPr>
              <w:rPr>
                <w:sz w:val="24"/>
                <w:szCs w:val="24"/>
              </w:rPr>
            </w:pPr>
            <w:r w:rsidRPr="005F4BB9">
              <w:rPr>
                <w:sz w:val="24"/>
                <w:szCs w:val="24"/>
              </w:rPr>
              <w:t>Не удовлетворительно</w:t>
            </w:r>
          </w:p>
        </w:tc>
        <w:tc>
          <w:tcPr>
            <w:tcW w:w="1963" w:type="dxa"/>
            <w:tcBorders>
              <w:top w:val="single" w:sz="4" w:space="0" w:color="auto"/>
              <w:left w:val="single" w:sz="4" w:space="0" w:color="auto"/>
              <w:right w:val="single" w:sz="4" w:space="0" w:color="auto"/>
            </w:tcBorders>
            <w:shd w:val="clear" w:color="auto" w:fill="FFFFFF"/>
          </w:tcPr>
          <w:p w14:paraId="7E82C850" w14:textId="77777777" w:rsidR="000746FE" w:rsidRPr="005F4BB9" w:rsidRDefault="000746FE" w:rsidP="004A44A9">
            <w:pPr>
              <w:jc w:val="center"/>
              <w:rPr>
                <w:rFonts w:eastAsia="Cambria"/>
                <w:color w:val="231F20"/>
                <w:sz w:val="24"/>
                <w:szCs w:val="24"/>
                <w:lang w:bidi="en-US"/>
              </w:rPr>
            </w:pPr>
            <w:r w:rsidRPr="005F4BB9">
              <w:rPr>
                <w:rFonts w:eastAsia="Cambria"/>
                <w:color w:val="231F20"/>
                <w:sz w:val="24"/>
                <w:szCs w:val="24"/>
                <w:lang w:bidi="en-US"/>
              </w:rPr>
              <w:t>Отрицательно</w:t>
            </w:r>
          </w:p>
        </w:tc>
      </w:tr>
      <w:tr w:rsidR="000746FE" w:rsidRPr="00D172E1" w14:paraId="328836FE" w14:textId="77777777" w:rsidTr="00960DC8">
        <w:trPr>
          <w:trHeight w:hRule="exact" w:val="703"/>
          <w:jc w:val="center"/>
        </w:trPr>
        <w:tc>
          <w:tcPr>
            <w:tcW w:w="9758"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14:paraId="724BA828" w14:textId="77777777" w:rsidR="00960DC8" w:rsidRDefault="00960DC8" w:rsidP="00960DC8">
            <w:pPr>
              <w:ind w:firstLine="271"/>
              <w:rPr>
                <w:rFonts w:eastAsia="Cambria"/>
                <w:color w:val="231F20"/>
                <w:sz w:val="24"/>
                <w:szCs w:val="24"/>
                <w:lang w:bidi="en-US"/>
              </w:rPr>
            </w:pPr>
          </w:p>
          <w:p w14:paraId="39DCECAC" w14:textId="0CF6C762" w:rsidR="000746FE" w:rsidRPr="00960DC8" w:rsidRDefault="00960DC8" w:rsidP="00960DC8">
            <w:pPr>
              <w:ind w:firstLine="271"/>
              <w:rPr>
                <w:rFonts w:eastAsia="Cambria"/>
                <w:color w:val="231F20"/>
                <w:lang w:val="en-US" w:bidi="en-US"/>
              </w:rPr>
            </w:pPr>
            <w:r w:rsidRPr="00960DC8">
              <w:rPr>
                <w:rFonts w:eastAsia="Cambria"/>
                <w:color w:val="231F20"/>
                <w:lang w:bidi="en-US"/>
              </w:rPr>
              <w:t>Примечание -</w:t>
            </w:r>
            <w:r w:rsidR="000746FE" w:rsidRPr="00960DC8">
              <w:rPr>
                <w:rFonts w:eastAsia="Cambria"/>
                <w:color w:val="231F20"/>
                <w:lang w:val="en-US" w:bidi="en-US"/>
              </w:rPr>
              <w:t xml:space="preserve"> Источник: ISO 14064-3:2019, 9.2, </w:t>
            </w:r>
            <w:proofErr w:type="spellStart"/>
            <w:r w:rsidR="000746FE" w:rsidRPr="00960DC8">
              <w:rPr>
                <w:rFonts w:eastAsia="Cambria"/>
                <w:color w:val="231F20"/>
                <w:lang w:val="en-US" w:bidi="en-US"/>
              </w:rPr>
              <w:t>таблица</w:t>
            </w:r>
            <w:proofErr w:type="spellEnd"/>
            <w:r w:rsidR="000746FE" w:rsidRPr="00960DC8">
              <w:rPr>
                <w:rFonts w:eastAsia="Cambria"/>
                <w:color w:val="231F20"/>
                <w:lang w:val="en-US" w:bidi="en-US"/>
              </w:rPr>
              <w:t xml:space="preserve"> 1.</w:t>
            </w:r>
          </w:p>
          <w:p w14:paraId="500E73C6" w14:textId="77777777" w:rsidR="00960DC8" w:rsidRDefault="00960DC8" w:rsidP="00960DC8">
            <w:pPr>
              <w:ind w:firstLine="271"/>
              <w:rPr>
                <w:rFonts w:eastAsia="Cambria"/>
                <w:color w:val="231F20"/>
                <w:sz w:val="24"/>
                <w:szCs w:val="24"/>
                <w:lang w:val="en-US" w:bidi="en-US"/>
              </w:rPr>
            </w:pPr>
          </w:p>
          <w:p w14:paraId="4315B331" w14:textId="60EB31A8" w:rsidR="00960DC8" w:rsidRPr="005F4BB9" w:rsidRDefault="00960DC8" w:rsidP="00960DC8">
            <w:pPr>
              <w:ind w:firstLine="271"/>
              <w:rPr>
                <w:rFonts w:eastAsia="Cambria"/>
                <w:color w:val="231F20"/>
                <w:sz w:val="24"/>
                <w:szCs w:val="24"/>
                <w:lang w:val="en-US" w:bidi="en-US"/>
              </w:rPr>
            </w:pPr>
          </w:p>
        </w:tc>
      </w:tr>
    </w:tbl>
    <w:p w14:paraId="78C5CD60" w14:textId="77777777" w:rsidR="00B368FE" w:rsidRDefault="00B368FE" w:rsidP="00B368FE">
      <w:pPr>
        <w:tabs>
          <w:tab w:val="left" w:pos="5585"/>
        </w:tabs>
        <w:ind w:firstLine="567"/>
        <w:jc w:val="both"/>
      </w:pPr>
    </w:p>
    <w:p w14:paraId="26386CDC" w14:textId="03769F31" w:rsidR="00B368FE" w:rsidRDefault="00B368FE" w:rsidP="00B368FE">
      <w:pPr>
        <w:tabs>
          <w:tab w:val="left" w:pos="5585"/>
        </w:tabs>
        <w:ind w:firstLine="567"/>
        <w:jc w:val="both"/>
      </w:pPr>
      <w:r w:rsidRPr="005031C8">
        <w:t>Примечани</w:t>
      </w:r>
      <w:r>
        <w:t>я</w:t>
      </w:r>
    </w:p>
    <w:p w14:paraId="5DB4FDBA" w14:textId="77777777" w:rsidR="00B368FE" w:rsidRPr="005031C8" w:rsidRDefault="00B368FE" w:rsidP="00B368FE">
      <w:pPr>
        <w:tabs>
          <w:tab w:val="left" w:pos="5585"/>
        </w:tabs>
        <w:ind w:firstLine="567"/>
        <w:jc w:val="both"/>
      </w:pPr>
      <w:r>
        <w:t>1</w:t>
      </w:r>
      <w:r w:rsidRPr="005031C8">
        <w:t xml:space="preserve"> В случае смешанного задания (см. ISO 14064-3:2019, Приложение D) орган может выдать более одного заключения или выдать заключение(я) и отчет о фактических результатах. В таблице A.1 представлены различные термины, используемые для описания типов мнений для разных программ.</w:t>
      </w:r>
    </w:p>
    <w:p w14:paraId="76C73C82" w14:textId="77777777" w:rsidR="00003134" w:rsidRPr="00003134" w:rsidRDefault="00003134" w:rsidP="00003134">
      <w:pPr>
        <w:tabs>
          <w:tab w:val="left" w:pos="5585"/>
        </w:tabs>
        <w:ind w:firstLine="567"/>
        <w:jc w:val="both"/>
      </w:pPr>
      <w:r>
        <w:t xml:space="preserve">2 </w:t>
      </w:r>
      <w:r w:rsidRPr="00003134">
        <w:t>Слово «отрицательно» в данном контексте не относится к заключению с ограниченным уровнем доверия.</w:t>
      </w:r>
    </w:p>
    <w:p w14:paraId="27291200" w14:textId="316ED7D4" w:rsidR="009B0DFB" w:rsidRDefault="00003134" w:rsidP="00FB06D7">
      <w:pPr>
        <w:tabs>
          <w:tab w:val="left" w:pos="5585"/>
        </w:tabs>
        <w:ind w:firstLine="567"/>
        <w:jc w:val="both"/>
      </w:pPr>
      <w:r>
        <w:t>3 П</w:t>
      </w:r>
      <w:r w:rsidRPr="00003134">
        <w:t>риведен пример возможной взаимосвязи между типом и степенью искажения и типом мнения.</w:t>
      </w:r>
    </w:p>
    <w:p w14:paraId="045AB091" w14:textId="26346845" w:rsidR="00DB36F2" w:rsidRDefault="00DB36F2" w:rsidP="00FB06D7">
      <w:pPr>
        <w:tabs>
          <w:tab w:val="left" w:pos="5585"/>
        </w:tabs>
        <w:ind w:firstLine="567"/>
        <w:jc w:val="both"/>
      </w:pPr>
    </w:p>
    <w:p w14:paraId="5DADC95F" w14:textId="7FA4FA82" w:rsidR="00845C36" w:rsidRPr="00845C36" w:rsidRDefault="00845C36" w:rsidP="006347DA">
      <w:pPr>
        <w:tabs>
          <w:tab w:val="left" w:pos="5585"/>
        </w:tabs>
        <w:ind w:firstLine="567"/>
        <w:jc w:val="center"/>
        <w:rPr>
          <w:b/>
          <w:sz w:val="24"/>
          <w:szCs w:val="24"/>
        </w:rPr>
      </w:pPr>
      <w:r w:rsidRPr="00845C36">
        <w:rPr>
          <w:b/>
          <w:sz w:val="24"/>
          <w:szCs w:val="24"/>
        </w:rPr>
        <w:t xml:space="preserve">Таблица А.2 </w:t>
      </w:r>
      <w:r>
        <w:rPr>
          <w:b/>
          <w:sz w:val="24"/>
          <w:szCs w:val="24"/>
        </w:rPr>
        <w:t xml:space="preserve">- </w:t>
      </w:r>
      <w:r w:rsidRPr="00845C36">
        <w:rPr>
          <w:b/>
          <w:sz w:val="24"/>
          <w:szCs w:val="24"/>
        </w:rPr>
        <w:t>Искажения и типы мнений</w:t>
      </w:r>
    </w:p>
    <w:p w14:paraId="4390DE62" w14:textId="772B3A65" w:rsidR="00DB36F2" w:rsidRDefault="00DB36F2" w:rsidP="00FB06D7">
      <w:pPr>
        <w:tabs>
          <w:tab w:val="left" w:pos="5585"/>
        </w:tabs>
        <w:ind w:firstLine="567"/>
        <w:jc w:val="both"/>
        <w:rPr>
          <w:sz w:val="24"/>
          <w:szCs w:val="24"/>
        </w:rPr>
      </w:pPr>
    </w:p>
    <w:tbl>
      <w:tblPr>
        <w:tblStyle w:val="ac"/>
        <w:tblW w:w="0" w:type="auto"/>
        <w:tblLook w:val="04A0" w:firstRow="1" w:lastRow="0" w:firstColumn="1" w:lastColumn="0" w:noHBand="0" w:noVBand="1"/>
      </w:tblPr>
      <w:tblGrid>
        <w:gridCol w:w="3115"/>
        <w:gridCol w:w="3115"/>
        <w:gridCol w:w="3115"/>
      </w:tblGrid>
      <w:tr w:rsidR="006347DA" w14:paraId="0EA3A3CA" w14:textId="77777777" w:rsidTr="00FA621D">
        <w:tc>
          <w:tcPr>
            <w:tcW w:w="3115" w:type="dxa"/>
            <w:tcBorders>
              <w:bottom w:val="double" w:sz="4" w:space="0" w:color="auto"/>
            </w:tcBorders>
          </w:tcPr>
          <w:p w14:paraId="56E0A10B" w14:textId="5AC73003" w:rsidR="006347DA" w:rsidRPr="004B6DD3" w:rsidRDefault="004B6DD3" w:rsidP="004B6DD3">
            <w:pPr>
              <w:tabs>
                <w:tab w:val="left" w:pos="5585"/>
              </w:tabs>
              <w:jc w:val="center"/>
              <w:rPr>
                <w:b/>
                <w:bCs/>
                <w:sz w:val="24"/>
                <w:szCs w:val="24"/>
              </w:rPr>
            </w:pPr>
            <w:r w:rsidRPr="004B6DD3">
              <w:rPr>
                <w:b/>
                <w:bCs/>
                <w:sz w:val="24"/>
                <w:szCs w:val="24"/>
              </w:rPr>
              <w:t>Тип искажения</w:t>
            </w:r>
          </w:p>
        </w:tc>
        <w:tc>
          <w:tcPr>
            <w:tcW w:w="3115" w:type="dxa"/>
            <w:tcBorders>
              <w:bottom w:val="double" w:sz="4" w:space="0" w:color="auto"/>
            </w:tcBorders>
          </w:tcPr>
          <w:p w14:paraId="028F0F6C" w14:textId="0AB32025" w:rsidR="006347DA" w:rsidRPr="004B6DD3" w:rsidRDefault="004B6DD3" w:rsidP="004B6DD3">
            <w:pPr>
              <w:tabs>
                <w:tab w:val="left" w:pos="5585"/>
              </w:tabs>
              <w:jc w:val="center"/>
              <w:rPr>
                <w:b/>
                <w:bCs/>
                <w:sz w:val="24"/>
                <w:szCs w:val="24"/>
              </w:rPr>
            </w:pPr>
            <w:r w:rsidRPr="004B6DD3">
              <w:rPr>
                <w:b/>
                <w:bCs/>
                <w:sz w:val="24"/>
                <w:szCs w:val="24"/>
              </w:rPr>
              <w:t>Степень искажения</w:t>
            </w:r>
          </w:p>
        </w:tc>
        <w:tc>
          <w:tcPr>
            <w:tcW w:w="3115" w:type="dxa"/>
            <w:tcBorders>
              <w:bottom w:val="double" w:sz="4" w:space="0" w:color="auto"/>
            </w:tcBorders>
          </w:tcPr>
          <w:p w14:paraId="454F4F57" w14:textId="66E8BD26" w:rsidR="006347DA" w:rsidRPr="004B6DD3" w:rsidRDefault="004B6DD3" w:rsidP="004B6DD3">
            <w:pPr>
              <w:tabs>
                <w:tab w:val="left" w:pos="5585"/>
              </w:tabs>
              <w:jc w:val="center"/>
              <w:rPr>
                <w:b/>
                <w:bCs/>
                <w:sz w:val="24"/>
                <w:szCs w:val="24"/>
              </w:rPr>
            </w:pPr>
            <w:r w:rsidRPr="004B6DD3">
              <w:rPr>
                <w:b/>
                <w:bCs/>
                <w:sz w:val="24"/>
                <w:szCs w:val="24"/>
              </w:rPr>
              <w:t>Тип мнения</w:t>
            </w:r>
          </w:p>
        </w:tc>
      </w:tr>
      <w:tr w:rsidR="006347DA" w14:paraId="2D03EDB3" w14:textId="77777777" w:rsidTr="00FA621D">
        <w:tc>
          <w:tcPr>
            <w:tcW w:w="3115" w:type="dxa"/>
            <w:tcBorders>
              <w:top w:val="double" w:sz="4" w:space="0" w:color="auto"/>
            </w:tcBorders>
          </w:tcPr>
          <w:p w14:paraId="36CF2512" w14:textId="2DD0FA31" w:rsidR="006347DA" w:rsidRDefault="004B6DD3" w:rsidP="00FB06D7">
            <w:pPr>
              <w:tabs>
                <w:tab w:val="left" w:pos="5585"/>
              </w:tabs>
              <w:jc w:val="both"/>
              <w:rPr>
                <w:sz w:val="24"/>
                <w:szCs w:val="24"/>
              </w:rPr>
            </w:pPr>
            <w:r>
              <w:rPr>
                <w:sz w:val="24"/>
                <w:szCs w:val="24"/>
              </w:rPr>
              <w:t xml:space="preserve">Нет искажения </w:t>
            </w:r>
          </w:p>
        </w:tc>
        <w:tc>
          <w:tcPr>
            <w:tcW w:w="3115" w:type="dxa"/>
            <w:tcBorders>
              <w:top w:val="double" w:sz="4" w:space="0" w:color="auto"/>
            </w:tcBorders>
          </w:tcPr>
          <w:p w14:paraId="43CDEF37" w14:textId="79E6789C" w:rsidR="006347DA" w:rsidRDefault="004B6DD3" w:rsidP="00FB06D7">
            <w:pPr>
              <w:tabs>
                <w:tab w:val="left" w:pos="5585"/>
              </w:tabs>
              <w:jc w:val="both"/>
              <w:rPr>
                <w:sz w:val="24"/>
                <w:szCs w:val="24"/>
              </w:rPr>
            </w:pPr>
            <w:r>
              <w:rPr>
                <w:sz w:val="24"/>
                <w:szCs w:val="24"/>
              </w:rPr>
              <w:t xml:space="preserve">Никто </w:t>
            </w:r>
          </w:p>
        </w:tc>
        <w:tc>
          <w:tcPr>
            <w:tcW w:w="3115" w:type="dxa"/>
            <w:tcBorders>
              <w:top w:val="double" w:sz="4" w:space="0" w:color="auto"/>
            </w:tcBorders>
          </w:tcPr>
          <w:p w14:paraId="4E5EFC5A" w14:textId="65D489B4" w:rsidR="006347DA" w:rsidRDefault="00440176" w:rsidP="00FB06D7">
            <w:pPr>
              <w:tabs>
                <w:tab w:val="left" w:pos="5585"/>
              </w:tabs>
              <w:jc w:val="both"/>
              <w:rPr>
                <w:sz w:val="24"/>
                <w:szCs w:val="24"/>
              </w:rPr>
            </w:pPr>
            <w:r>
              <w:rPr>
                <w:sz w:val="24"/>
                <w:szCs w:val="24"/>
              </w:rPr>
              <w:t>Не изменено</w:t>
            </w:r>
          </w:p>
        </w:tc>
      </w:tr>
      <w:tr w:rsidR="006347DA" w14:paraId="39E2B99A" w14:textId="77777777" w:rsidTr="006347DA">
        <w:tc>
          <w:tcPr>
            <w:tcW w:w="3115" w:type="dxa"/>
          </w:tcPr>
          <w:p w14:paraId="0AC2C02D" w14:textId="6229AEB4" w:rsidR="006347DA" w:rsidRDefault="004B6DD3" w:rsidP="00FB06D7">
            <w:pPr>
              <w:tabs>
                <w:tab w:val="left" w:pos="5585"/>
              </w:tabs>
              <w:jc w:val="both"/>
              <w:rPr>
                <w:sz w:val="24"/>
                <w:szCs w:val="24"/>
              </w:rPr>
            </w:pPr>
            <w:r>
              <w:rPr>
                <w:sz w:val="24"/>
                <w:szCs w:val="24"/>
              </w:rPr>
              <w:t>Искажение не является существенным</w:t>
            </w:r>
          </w:p>
        </w:tc>
        <w:tc>
          <w:tcPr>
            <w:tcW w:w="3115" w:type="dxa"/>
          </w:tcPr>
          <w:p w14:paraId="6C533126" w14:textId="67396FE6" w:rsidR="006347DA" w:rsidRDefault="004B6DD3" w:rsidP="00FB06D7">
            <w:pPr>
              <w:tabs>
                <w:tab w:val="left" w:pos="5585"/>
              </w:tabs>
              <w:jc w:val="both"/>
              <w:rPr>
                <w:sz w:val="24"/>
                <w:szCs w:val="24"/>
              </w:rPr>
            </w:pPr>
            <w:r>
              <w:rPr>
                <w:sz w:val="24"/>
                <w:szCs w:val="24"/>
              </w:rPr>
              <w:t>Не распространяемый</w:t>
            </w:r>
          </w:p>
        </w:tc>
        <w:tc>
          <w:tcPr>
            <w:tcW w:w="3115" w:type="dxa"/>
          </w:tcPr>
          <w:p w14:paraId="4E915E7D" w14:textId="660B5771" w:rsidR="006347DA" w:rsidRPr="00440176" w:rsidRDefault="00440176" w:rsidP="00FB06D7">
            <w:pPr>
              <w:tabs>
                <w:tab w:val="left" w:pos="5585"/>
              </w:tabs>
              <w:jc w:val="both"/>
              <w:rPr>
                <w:sz w:val="24"/>
                <w:szCs w:val="24"/>
                <w:lang w:val="kk-KZ"/>
              </w:rPr>
            </w:pPr>
            <w:r>
              <w:rPr>
                <w:sz w:val="24"/>
                <w:szCs w:val="24"/>
              </w:rPr>
              <w:t>Не изменено</w:t>
            </w:r>
            <w:r>
              <w:rPr>
                <w:sz w:val="24"/>
                <w:szCs w:val="24"/>
                <w:lang w:val="en-US"/>
              </w:rPr>
              <w:t>/</w:t>
            </w:r>
            <w:r>
              <w:rPr>
                <w:sz w:val="24"/>
                <w:szCs w:val="24"/>
                <w:lang w:val="kk-KZ"/>
              </w:rPr>
              <w:t>изменено</w:t>
            </w:r>
          </w:p>
        </w:tc>
      </w:tr>
      <w:tr w:rsidR="004B6DD3" w14:paraId="11F36BD5" w14:textId="77777777" w:rsidTr="004B6DD3">
        <w:trPr>
          <w:trHeight w:val="325"/>
        </w:trPr>
        <w:tc>
          <w:tcPr>
            <w:tcW w:w="3115" w:type="dxa"/>
            <w:vMerge w:val="restart"/>
          </w:tcPr>
          <w:p w14:paraId="49F71AC4" w14:textId="5D4BFFFD" w:rsidR="004B6DD3" w:rsidRDefault="004B6DD3" w:rsidP="00FB06D7">
            <w:pPr>
              <w:tabs>
                <w:tab w:val="left" w:pos="5585"/>
              </w:tabs>
              <w:jc w:val="both"/>
              <w:rPr>
                <w:sz w:val="24"/>
                <w:szCs w:val="24"/>
              </w:rPr>
            </w:pPr>
            <w:r>
              <w:rPr>
                <w:sz w:val="24"/>
                <w:szCs w:val="24"/>
              </w:rPr>
              <w:t>Искажение является существенным</w:t>
            </w:r>
          </w:p>
        </w:tc>
        <w:tc>
          <w:tcPr>
            <w:tcW w:w="3115" w:type="dxa"/>
            <w:tcBorders>
              <w:bottom w:val="single" w:sz="4" w:space="0" w:color="auto"/>
            </w:tcBorders>
          </w:tcPr>
          <w:p w14:paraId="27CAB888" w14:textId="5F8E9F83" w:rsidR="004B6DD3" w:rsidRDefault="004B6DD3" w:rsidP="00FB06D7">
            <w:pPr>
              <w:tabs>
                <w:tab w:val="left" w:pos="5585"/>
              </w:tabs>
              <w:jc w:val="both"/>
              <w:rPr>
                <w:sz w:val="24"/>
                <w:szCs w:val="24"/>
              </w:rPr>
            </w:pPr>
            <w:r>
              <w:rPr>
                <w:sz w:val="24"/>
                <w:szCs w:val="24"/>
              </w:rPr>
              <w:t>Не распространяемый</w:t>
            </w:r>
          </w:p>
        </w:tc>
        <w:tc>
          <w:tcPr>
            <w:tcW w:w="3115" w:type="dxa"/>
            <w:tcBorders>
              <w:bottom w:val="single" w:sz="4" w:space="0" w:color="auto"/>
            </w:tcBorders>
          </w:tcPr>
          <w:p w14:paraId="2715FF64" w14:textId="2FD97E21" w:rsidR="004B6DD3" w:rsidRDefault="00440176" w:rsidP="00FB06D7">
            <w:pPr>
              <w:tabs>
                <w:tab w:val="left" w:pos="5585"/>
              </w:tabs>
              <w:jc w:val="both"/>
              <w:rPr>
                <w:sz w:val="24"/>
                <w:szCs w:val="24"/>
              </w:rPr>
            </w:pPr>
            <w:r>
              <w:rPr>
                <w:sz w:val="24"/>
                <w:szCs w:val="24"/>
              </w:rPr>
              <w:t xml:space="preserve">Изменено </w:t>
            </w:r>
          </w:p>
        </w:tc>
      </w:tr>
      <w:tr w:rsidR="004B6DD3" w14:paraId="29E6463B" w14:textId="77777777" w:rsidTr="004B6DD3">
        <w:trPr>
          <w:trHeight w:val="213"/>
        </w:trPr>
        <w:tc>
          <w:tcPr>
            <w:tcW w:w="3115" w:type="dxa"/>
            <w:vMerge/>
          </w:tcPr>
          <w:p w14:paraId="3ADC4FD7" w14:textId="77777777" w:rsidR="004B6DD3" w:rsidRDefault="004B6DD3" w:rsidP="00FB06D7">
            <w:pPr>
              <w:tabs>
                <w:tab w:val="left" w:pos="5585"/>
              </w:tabs>
              <w:jc w:val="both"/>
              <w:rPr>
                <w:sz w:val="24"/>
                <w:szCs w:val="24"/>
              </w:rPr>
            </w:pPr>
          </w:p>
        </w:tc>
        <w:tc>
          <w:tcPr>
            <w:tcW w:w="3115" w:type="dxa"/>
            <w:tcBorders>
              <w:top w:val="single" w:sz="4" w:space="0" w:color="auto"/>
            </w:tcBorders>
          </w:tcPr>
          <w:p w14:paraId="30EFCEFC" w14:textId="18C79262" w:rsidR="004B6DD3" w:rsidRDefault="00440176" w:rsidP="00FB06D7">
            <w:pPr>
              <w:tabs>
                <w:tab w:val="left" w:pos="5585"/>
              </w:tabs>
              <w:jc w:val="both"/>
              <w:rPr>
                <w:sz w:val="24"/>
                <w:szCs w:val="24"/>
              </w:rPr>
            </w:pPr>
            <w:r>
              <w:rPr>
                <w:sz w:val="24"/>
                <w:szCs w:val="24"/>
              </w:rPr>
              <w:t xml:space="preserve">Распространяемый </w:t>
            </w:r>
          </w:p>
        </w:tc>
        <w:tc>
          <w:tcPr>
            <w:tcW w:w="3115" w:type="dxa"/>
            <w:tcBorders>
              <w:top w:val="single" w:sz="4" w:space="0" w:color="auto"/>
            </w:tcBorders>
          </w:tcPr>
          <w:p w14:paraId="7AE47841" w14:textId="769280F1" w:rsidR="004B6DD3" w:rsidRDefault="00440176" w:rsidP="00FB06D7">
            <w:pPr>
              <w:tabs>
                <w:tab w:val="left" w:pos="5585"/>
              </w:tabs>
              <w:jc w:val="both"/>
              <w:rPr>
                <w:sz w:val="24"/>
                <w:szCs w:val="24"/>
              </w:rPr>
            </w:pPr>
            <w:r>
              <w:rPr>
                <w:sz w:val="24"/>
                <w:szCs w:val="24"/>
              </w:rPr>
              <w:t xml:space="preserve">Неблагоприятно </w:t>
            </w:r>
          </w:p>
        </w:tc>
      </w:tr>
      <w:tr w:rsidR="00440176" w14:paraId="64E4C81F" w14:textId="77777777" w:rsidTr="004B6DD3">
        <w:trPr>
          <w:trHeight w:val="275"/>
        </w:trPr>
        <w:tc>
          <w:tcPr>
            <w:tcW w:w="3115" w:type="dxa"/>
            <w:vMerge w:val="restart"/>
          </w:tcPr>
          <w:p w14:paraId="427C8F50" w14:textId="11CEC936" w:rsidR="00440176" w:rsidRDefault="00440176" w:rsidP="00440176">
            <w:pPr>
              <w:tabs>
                <w:tab w:val="left" w:pos="5585"/>
              </w:tabs>
              <w:jc w:val="both"/>
              <w:rPr>
                <w:sz w:val="24"/>
                <w:szCs w:val="24"/>
              </w:rPr>
            </w:pPr>
            <w:r>
              <w:rPr>
                <w:sz w:val="24"/>
                <w:szCs w:val="24"/>
              </w:rPr>
              <w:t>Есть искажение, но тип неизвестен</w:t>
            </w:r>
          </w:p>
        </w:tc>
        <w:tc>
          <w:tcPr>
            <w:tcW w:w="3115" w:type="dxa"/>
            <w:tcBorders>
              <w:bottom w:val="single" w:sz="4" w:space="0" w:color="auto"/>
            </w:tcBorders>
          </w:tcPr>
          <w:p w14:paraId="3F92CE19" w14:textId="5A480BE8" w:rsidR="00440176" w:rsidRDefault="00440176" w:rsidP="00440176">
            <w:pPr>
              <w:tabs>
                <w:tab w:val="left" w:pos="5585"/>
              </w:tabs>
              <w:jc w:val="both"/>
              <w:rPr>
                <w:sz w:val="24"/>
                <w:szCs w:val="24"/>
              </w:rPr>
            </w:pPr>
            <w:r>
              <w:rPr>
                <w:sz w:val="24"/>
                <w:szCs w:val="24"/>
              </w:rPr>
              <w:t>Не распространяемый</w:t>
            </w:r>
          </w:p>
        </w:tc>
        <w:tc>
          <w:tcPr>
            <w:tcW w:w="3115" w:type="dxa"/>
            <w:tcBorders>
              <w:bottom w:val="single" w:sz="4" w:space="0" w:color="auto"/>
            </w:tcBorders>
          </w:tcPr>
          <w:p w14:paraId="7DF96D58" w14:textId="152613A6" w:rsidR="00440176" w:rsidRDefault="00440176" w:rsidP="00440176">
            <w:pPr>
              <w:tabs>
                <w:tab w:val="left" w:pos="5585"/>
              </w:tabs>
              <w:jc w:val="both"/>
              <w:rPr>
                <w:sz w:val="24"/>
                <w:szCs w:val="24"/>
              </w:rPr>
            </w:pPr>
            <w:r>
              <w:rPr>
                <w:sz w:val="24"/>
                <w:szCs w:val="24"/>
              </w:rPr>
              <w:t xml:space="preserve">Изменено </w:t>
            </w:r>
          </w:p>
        </w:tc>
      </w:tr>
      <w:tr w:rsidR="00440176" w14:paraId="691253F6" w14:textId="77777777" w:rsidTr="00A27E2D">
        <w:trPr>
          <w:trHeight w:val="263"/>
        </w:trPr>
        <w:tc>
          <w:tcPr>
            <w:tcW w:w="3115" w:type="dxa"/>
            <w:vMerge/>
          </w:tcPr>
          <w:p w14:paraId="376F521F" w14:textId="77777777" w:rsidR="00440176" w:rsidRDefault="00440176" w:rsidP="00440176">
            <w:pPr>
              <w:tabs>
                <w:tab w:val="left" w:pos="5585"/>
              </w:tabs>
              <w:jc w:val="both"/>
              <w:rPr>
                <w:sz w:val="24"/>
                <w:szCs w:val="24"/>
              </w:rPr>
            </w:pPr>
          </w:p>
        </w:tc>
        <w:tc>
          <w:tcPr>
            <w:tcW w:w="3115" w:type="dxa"/>
            <w:tcBorders>
              <w:top w:val="single" w:sz="4" w:space="0" w:color="auto"/>
              <w:bottom w:val="single" w:sz="4" w:space="0" w:color="auto"/>
            </w:tcBorders>
          </w:tcPr>
          <w:p w14:paraId="44AE52EB" w14:textId="18FDBA92" w:rsidR="00440176" w:rsidRDefault="00440176" w:rsidP="00440176">
            <w:pPr>
              <w:tabs>
                <w:tab w:val="left" w:pos="5585"/>
              </w:tabs>
              <w:jc w:val="both"/>
              <w:rPr>
                <w:sz w:val="24"/>
                <w:szCs w:val="24"/>
              </w:rPr>
            </w:pPr>
            <w:r>
              <w:rPr>
                <w:sz w:val="24"/>
                <w:szCs w:val="24"/>
              </w:rPr>
              <w:t xml:space="preserve">Распространяемый </w:t>
            </w:r>
          </w:p>
        </w:tc>
        <w:tc>
          <w:tcPr>
            <w:tcW w:w="3115" w:type="dxa"/>
            <w:tcBorders>
              <w:top w:val="single" w:sz="4" w:space="0" w:color="auto"/>
              <w:bottom w:val="single" w:sz="4" w:space="0" w:color="auto"/>
            </w:tcBorders>
          </w:tcPr>
          <w:p w14:paraId="6EAFCB2C" w14:textId="16E71C98" w:rsidR="00440176" w:rsidRDefault="00440176" w:rsidP="00440176">
            <w:pPr>
              <w:tabs>
                <w:tab w:val="left" w:pos="5585"/>
              </w:tabs>
              <w:jc w:val="both"/>
              <w:rPr>
                <w:sz w:val="24"/>
                <w:szCs w:val="24"/>
              </w:rPr>
            </w:pPr>
            <w:r>
              <w:rPr>
                <w:sz w:val="24"/>
                <w:szCs w:val="24"/>
              </w:rPr>
              <w:t xml:space="preserve">Отказано </w:t>
            </w:r>
          </w:p>
        </w:tc>
      </w:tr>
      <w:tr w:rsidR="00A27E2D" w14:paraId="1C6EE5F9" w14:textId="77777777" w:rsidTr="002374F0">
        <w:trPr>
          <w:trHeight w:val="263"/>
        </w:trPr>
        <w:tc>
          <w:tcPr>
            <w:tcW w:w="9345" w:type="dxa"/>
            <w:gridSpan w:val="3"/>
          </w:tcPr>
          <w:p w14:paraId="6D2E0D1C" w14:textId="77777777" w:rsidR="00A27E2D" w:rsidRDefault="00A27E2D" w:rsidP="00440176">
            <w:pPr>
              <w:tabs>
                <w:tab w:val="left" w:pos="5585"/>
              </w:tabs>
              <w:jc w:val="both"/>
              <w:rPr>
                <w:sz w:val="24"/>
                <w:szCs w:val="24"/>
              </w:rPr>
            </w:pPr>
          </w:p>
          <w:p w14:paraId="6A118D69" w14:textId="7344019D" w:rsidR="00A27E2D" w:rsidRDefault="00A27E2D" w:rsidP="00A27E2D">
            <w:pPr>
              <w:tabs>
                <w:tab w:val="left" w:pos="5585"/>
              </w:tabs>
              <w:ind w:firstLine="596"/>
              <w:jc w:val="both"/>
            </w:pPr>
            <w:r>
              <w:t xml:space="preserve">Примечания </w:t>
            </w:r>
          </w:p>
          <w:p w14:paraId="64D9F5BD" w14:textId="77777777" w:rsidR="00A27E2D" w:rsidRPr="00A27E2D" w:rsidRDefault="00A27E2D" w:rsidP="00A27E2D">
            <w:pPr>
              <w:tabs>
                <w:tab w:val="left" w:pos="5585"/>
              </w:tabs>
              <w:ind w:firstLine="596"/>
              <w:jc w:val="both"/>
            </w:pPr>
            <w:r>
              <w:t xml:space="preserve">1 </w:t>
            </w:r>
            <w:r w:rsidRPr="00A27E2D">
              <w:t>Если искажение не является существенным и не является всеобъемлющим, мнения могут быть изменены, когда того требуют требования программы.</w:t>
            </w:r>
          </w:p>
          <w:p w14:paraId="0B8F16F5" w14:textId="77777777" w:rsidR="00A27E2D" w:rsidRPr="00A27E2D" w:rsidRDefault="00A27E2D" w:rsidP="00A27E2D">
            <w:pPr>
              <w:tabs>
                <w:tab w:val="left" w:pos="5585"/>
              </w:tabs>
              <w:ind w:firstLine="596"/>
              <w:jc w:val="both"/>
            </w:pPr>
            <w:r>
              <w:t xml:space="preserve">2 </w:t>
            </w:r>
            <w:r w:rsidRPr="00A27E2D">
              <w:t>Распространенными искажениями, по отдельности или в совокупности, являются те, которые:</w:t>
            </w:r>
          </w:p>
          <w:p w14:paraId="6EDB9C67" w14:textId="77777777" w:rsidR="00A27E2D" w:rsidRPr="00A27E2D" w:rsidRDefault="00A27E2D" w:rsidP="00A27E2D">
            <w:pPr>
              <w:tabs>
                <w:tab w:val="left" w:pos="5585"/>
              </w:tabs>
              <w:ind w:firstLine="596"/>
              <w:jc w:val="both"/>
            </w:pPr>
            <w:r w:rsidRPr="00A27E2D">
              <w:t>- не ограничиваться конкретными элементами, классификациями или статьями заявления об экологической информации;</w:t>
            </w:r>
          </w:p>
          <w:p w14:paraId="7A0C146D" w14:textId="77777777" w:rsidR="00A27E2D" w:rsidRPr="00A27E2D" w:rsidRDefault="00A27E2D" w:rsidP="00A27E2D">
            <w:pPr>
              <w:tabs>
                <w:tab w:val="left" w:pos="5585"/>
              </w:tabs>
              <w:ind w:firstLine="596"/>
              <w:jc w:val="both"/>
            </w:pPr>
            <w:r w:rsidRPr="00A27E2D">
              <w:t>- даже если они ограничены, представляют собой существенную часть заявления об экологической информации;</w:t>
            </w:r>
          </w:p>
          <w:p w14:paraId="12FEDE19" w14:textId="3C7880ED" w:rsidR="00A27E2D" w:rsidRPr="00A27E2D" w:rsidRDefault="00A27E2D" w:rsidP="00A27E2D">
            <w:pPr>
              <w:tabs>
                <w:tab w:val="left" w:pos="5585"/>
              </w:tabs>
              <w:ind w:firstLine="596"/>
              <w:jc w:val="both"/>
            </w:pPr>
            <w:r w:rsidRPr="00A27E2D">
              <w:t>- основополагающие для понимания предполагаемым пользователем заявления об экологической информации.</w:t>
            </w:r>
          </w:p>
          <w:p w14:paraId="2D407255" w14:textId="1AB9EEF9" w:rsidR="00A27E2D" w:rsidRDefault="00A27E2D" w:rsidP="00440176">
            <w:pPr>
              <w:tabs>
                <w:tab w:val="left" w:pos="5585"/>
              </w:tabs>
              <w:jc w:val="both"/>
              <w:rPr>
                <w:sz w:val="24"/>
                <w:szCs w:val="24"/>
              </w:rPr>
            </w:pPr>
          </w:p>
        </w:tc>
      </w:tr>
    </w:tbl>
    <w:p w14:paraId="506C278E" w14:textId="213A5720" w:rsidR="00845C36" w:rsidRDefault="00845C36" w:rsidP="00FB06D7">
      <w:pPr>
        <w:tabs>
          <w:tab w:val="left" w:pos="5585"/>
        </w:tabs>
        <w:ind w:firstLine="567"/>
        <w:jc w:val="both"/>
        <w:rPr>
          <w:sz w:val="24"/>
          <w:szCs w:val="24"/>
        </w:rPr>
      </w:pPr>
    </w:p>
    <w:p w14:paraId="696AAACC" w14:textId="77777777" w:rsidR="00227244" w:rsidRDefault="00227244" w:rsidP="00F538D8">
      <w:pPr>
        <w:jc w:val="center"/>
        <w:rPr>
          <w:b/>
          <w:sz w:val="24"/>
          <w:szCs w:val="24"/>
        </w:rPr>
      </w:pPr>
    </w:p>
    <w:p w14:paraId="72BB75F3" w14:textId="04F295D4" w:rsidR="00F538D8" w:rsidRPr="00F538D8" w:rsidRDefault="00F538D8" w:rsidP="00F538D8">
      <w:pPr>
        <w:jc w:val="center"/>
        <w:rPr>
          <w:b/>
          <w:sz w:val="24"/>
          <w:szCs w:val="24"/>
        </w:rPr>
      </w:pPr>
      <w:r w:rsidRPr="00F538D8">
        <w:rPr>
          <w:b/>
          <w:sz w:val="24"/>
          <w:szCs w:val="24"/>
        </w:rPr>
        <w:t>Приложение В</w:t>
      </w:r>
    </w:p>
    <w:p w14:paraId="1CA8D9A6" w14:textId="56D25EA4" w:rsidR="00F538D8" w:rsidRPr="00F538D8" w:rsidRDefault="00F538D8" w:rsidP="00F538D8">
      <w:pPr>
        <w:jc w:val="center"/>
        <w:rPr>
          <w:bCs/>
          <w:sz w:val="24"/>
          <w:szCs w:val="24"/>
        </w:rPr>
      </w:pPr>
      <w:r w:rsidRPr="00F538D8">
        <w:rPr>
          <w:bCs/>
          <w:sz w:val="24"/>
          <w:szCs w:val="24"/>
        </w:rPr>
        <w:t>(</w:t>
      </w:r>
      <w:r>
        <w:rPr>
          <w:bCs/>
          <w:sz w:val="24"/>
          <w:szCs w:val="24"/>
        </w:rPr>
        <w:t>информационное</w:t>
      </w:r>
      <w:r w:rsidRPr="00F538D8">
        <w:rPr>
          <w:bCs/>
          <w:sz w:val="24"/>
          <w:szCs w:val="24"/>
        </w:rPr>
        <w:t>)</w:t>
      </w:r>
    </w:p>
    <w:p w14:paraId="14B27E36" w14:textId="77777777" w:rsidR="00F538D8" w:rsidRPr="00F538D8" w:rsidRDefault="00F538D8" w:rsidP="00F538D8">
      <w:pPr>
        <w:jc w:val="center"/>
        <w:rPr>
          <w:b/>
          <w:sz w:val="24"/>
          <w:szCs w:val="24"/>
        </w:rPr>
      </w:pPr>
    </w:p>
    <w:p w14:paraId="1EA0AD58" w14:textId="77777777" w:rsidR="00F538D8" w:rsidRPr="00F538D8" w:rsidRDefault="00F538D8" w:rsidP="00F538D8">
      <w:pPr>
        <w:jc w:val="center"/>
        <w:rPr>
          <w:b/>
          <w:sz w:val="24"/>
          <w:szCs w:val="24"/>
        </w:rPr>
      </w:pPr>
      <w:r w:rsidRPr="00F538D8">
        <w:rPr>
          <w:b/>
          <w:sz w:val="24"/>
          <w:szCs w:val="24"/>
        </w:rPr>
        <w:t xml:space="preserve">Ссылка на </w:t>
      </w:r>
      <w:proofErr w:type="spellStart"/>
      <w:r w:rsidRPr="00F538D8">
        <w:rPr>
          <w:b/>
          <w:sz w:val="24"/>
          <w:szCs w:val="24"/>
        </w:rPr>
        <w:t>валидированные</w:t>
      </w:r>
      <w:proofErr w:type="spellEnd"/>
      <w:r w:rsidRPr="00F538D8">
        <w:rPr>
          <w:b/>
          <w:sz w:val="24"/>
          <w:szCs w:val="24"/>
        </w:rPr>
        <w:t>/верифицированные заявления и использование знаков</w:t>
      </w:r>
    </w:p>
    <w:p w14:paraId="1526C6A3" w14:textId="77777777" w:rsidR="00F538D8" w:rsidRPr="00F538D8" w:rsidRDefault="00F538D8" w:rsidP="00F538D8">
      <w:pPr>
        <w:ind w:firstLine="708"/>
        <w:jc w:val="both"/>
        <w:rPr>
          <w:sz w:val="24"/>
          <w:szCs w:val="24"/>
        </w:rPr>
      </w:pPr>
    </w:p>
    <w:p w14:paraId="0B9F2180" w14:textId="5F85A6E6" w:rsidR="00F538D8" w:rsidRDefault="00F538D8" w:rsidP="00F538D8">
      <w:pPr>
        <w:ind w:firstLine="708"/>
        <w:jc w:val="both"/>
        <w:rPr>
          <w:b/>
          <w:sz w:val="24"/>
          <w:szCs w:val="24"/>
        </w:rPr>
      </w:pPr>
      <w:r w:rsidRPr="00F538D8">
        <w:rPr>
          <w:b/>
          <w:sz w:val="24"/>
          <w:szCs w:val="24"/>
        </w:rPr>
        <w:t>В.1 Общие положения</w:t>
      </w:r>
    </w:p>
    <w:p w14:paraId="25609FEC" w14:textId="77777777" w:rsidR="00F538D8" w:rsidRPr="00F538D8" w:rsidRDefault="00F538D8" w:rsidP="00F538D8">
      <w:pPr>
        <w:ind w:firstLine="708"/>
        <w:jc w:val="both"/>
        <w:rPr>
          <w:b/>
          <w:sz w:val="24"/>
          <w:szCs w:val="24"/>
        </w:rPr>
      </w:pPr>
    </w:p>
    <w:p w14:paraId="72D4ED82" w14:textId="77777777" w:rsidR="00F538D8" w:rsidRPr="00F538D8" w:rsidRDefault="00F538D8" w:rsidP="00F538D8">
      <w:pPr>
        <w:ind w:firstLine="708"/>
        <w:jc w:val="both"/>
        <w:rPr>
          <w:sz w:val="24"/>
          <w:szCs w:val="24"/>
        </w:rPr>
      </w:pPr>
      <w:r w:rsidRPr="00F538D8">
        <w:rPr>
          <w:sz w:val="24"/>
          <w:szCs w:val="24"/>
        </w:rPr>
        <w:t xml:space="preserve">Валидация и верификация заявлений об экологической информации могут привести к тому, что ответственные стороны будут ссылаться на выводы, выводы, отчеты и мнения, </w:t>
      </w:r>
      <w:r w:rsidRPr="00F538D8">
        <w:rPr>
          <w:sz w:val="24"/>
          <w:szCs w:val="24"/>
        </w:rPr>
        <w:lastRenderedPageBreak/>
        <w:t>выраженные органами по валидации/верификации. Органы по верификации или валидации несут ответственность (см. 10.3) за установление правил, регулирующих ссылки ответственных сторон на валидацию/верификацию и регулирующие использование товарных знаков.</w:t>
      </w:r>
    </w:p>
    <w:p w14:paraId="6DA89567" w14:textId="77777777" w:rsidR="00F538D8" w:rsidRPr="00F538D8" w:rsidRDefault="00F538D8" w:rsidP="00F538D8">
      <w:pPr>
        <w:ind w:firstLine="708"/>
        <w:jc w:val="both"/>
        <w:rPr>
          <w:sz w:val="24"/>
          <w:szCs w:val="24"/>
        </w:rPr>
      </w:pPr>
    </w:p>
    <w:p w14:paraId="77786FF3" w14:textId="06E3D676" w:rsidR="00F538D8" w:rsidRDefault="00F538D8" w:rsidP="00F538D8">
      <w:pPr>
        <w:ind w:firstLine="708"/>
        <w:jc w:val="both"/>
        <w:rPr>
          <w:b/>
          <w:sz w:val="24"/>
          <w:szCs w:val="24"/>
        </w:rPr>
      </w:pPr>
      <w:r w:rsidRPr="00F538D8">
        <w:rPr>
          <w:b/>
          <w:sz w:val="24"/>
          <w:szCs w:val="24"/>
          <w:lang w:val="en-US"/>
        </w:rPr>
        <w:t>B</w:t>
      </w:r>
      <w:r w:rsidRPr="00F538D8">
        <w:rPr>
          <w:b/>
          <w:sz w:val="24"/>
          <w:szCs w:val="24"/>
        </w:rPr>
        <w:t xml:space="preserve">.2 Ссылки на </w:t>
      </w:r>
      <w:proofErr w:type="spellStart"/>
      <w:r w:rsidRPr="00F538D8">
        <w:rPr>
          <w:b/>
          <w:sz w:val="24"/>
          <w:szCs w:val="24"/>
        </w:rPr>
        <w:t>валидированные</w:t>
      </w:r>
      <w:proofErr w:type="spellEnd"/>
      <w:r w:rsidRPr="00F538D8">
        <w:rPr>
          <w:b/>
          <w:sz w:val="24"/>
          <w:szCs w:val="24"/>
        </w:rPr>
        <w:t xml:space="preserve"> или верифицированные заявления</w:t>
      </w:r>
    </w:p>
    <w:p w14:paraId="6DA72968" w14:textId="77777777" w:rsidR="00F538D8" w:rsidRPr="00F538D8" w:rsidRDefault="00F538D8" w:rsidP="00F538D8">
      <w:pPr>
        <w:ind w:firstLine="708"/>
        <w:jc w:val="both"/>
        <w:rPr>
          <w:b/>
          <w:sz w:val="24"/>
          <w:szCs w:val="24"/>
        </w:rPr>
      </w:pPr>
    </w:p>
    <w:p w14:paraId="626BADE5" w14:textId="40EC71FE" w:rsidR="00F538D8" w:rsidRDefault="00F538D8" w:rsidP="00F538D8">
      <w:pPr>
        <w:ind w:firstLine="708"/>
        <w:jc w:val="both"/>
        <w:rPr>
          <w:b/>
          <w:sz w:val="24"/>
          <w:szCs w:val="24"/>
        </w:rPr>
      </w:pPr>
      <w:r w:rsidRPr="00F538D8">
        <w:rPr>
          <w:b/>
          <w:sz w:val="24"/>
          <w:szCs w:val="24"/>
        </w:rPr>
        <w:t>В.2.1 Общие положения</w:t>
      </w:r>
    </w:p>
    <w:p w14:paraId="49DDF6D0" w14:textId="77777777" w:rsidR="00F538D8" w:rsidRPr="00F538D8" w:rsidRDefault="00F538D8" w:rsidP="00F538D8">
      <w:pPr>
        <w:ind w:firstLine="708"/>
        <w:jc w:val="both"/>
        <w:rPr>
          <w:b/>
          <w:sz w:val="24"/>
          <w:szCs w:val="24"/>
        </w:rPr>
      </w:pPr>
    </w:p>
    <w:p w14:paraId="57FB0454" w14:textId="635265B9" w:rsidR="00F538D8" w:rsidRDefault="00F538D8" w:rsidP="00F538D8">
      <w:pPr>
        <w:ind w:firstLine="708"/>
        <w:jc w:val="both"/>
        <w:rPr>
          <w:sz w:val="24"/>
          <w:szCs w:val="24"/>
        </w:rPr>
      </w:pPr>
      <w:r w:rsidRPr="00F538D8">
        <w:rPr>
          <w:sz w:val="24"/>
          <w:szCs w:val="24"/>
        </w:rPr>
        <w:t>В своих правилах орган должен различать «краткие» и «полные» ссылки на утвержденные или проверенные заявления об экологической информации. Основная часть должна требовать, чтобы любое использование краткой ссылки включало или делало ссылку на полную ссылку.</w:t>
      </w:r>
    </w:p>
    <w:p w14:paraId="6B155414" w14:textId="77777777" w:rsidR="00F538D8" w:rsidRPr="00F538D8" w:rsidRDefault="00F538D8" w:rsidP="00F538D8">
      <w:pPr>
        <w:ind w:firstLine="708"/>
        <w:jc w:val="both"/>
        <w:rPr>
          <w:sz w:val="24"/>
          <w:szCs w:val="24"/>
        </w:rPr>
      </w:pPr>
    </w:p>
    <w:p w14:paraId="53E1F80F" w14:textId="30809B7A" w:rsidR="00F538D8" w:rsidRDefault="00F538D8" w:rsidP="00F538D8">
      <w:pPr>
        <w:ind w:firstLine="708"/>
        <w:jc w:val="both"/>
      </w:pPr>
      <w:r w:rsidRPr="00F538D8">
        <w:t>Примечание - «Включить» означает, что полная ссылка предоставляется рядом с краткой ссылкой на том же носителе. «Сделать ссылку на» означает, что ссылка на местонахождение полной ссылки на другом носителе (например, веб-сайте) предоставляется рядом с краткой ссылкой.</w:t>
      </w:r>
    </w:p>
    <w:p w14:paraId="50D96E29" w14:textId="77777777" w:rsidR="00F538D8" w:rsidRPr="00F538D8" w:rsidRDefault="00F538D8" w:rsidP="00F538D8">
      <w:pPr>
        <w:ind w:firstLine="708"/>
        <w:jc w:val="both"/>
      </w:pPr>
    </w:p>
    <w:p w14:paraId="1EF646B8" w14:textId="77777777" w:rsidR="00F538D8" w:rsidRPr="00F538D8" w:rsidRDefault="00F538D8" w:rsidP="00F538D8">
      <w:pPr>
        <w:ind w:firstLine="708"/>
        <w:jc w:val="both"/>
        <w:rPr>
          <w:sz w:val="24"/>
          <w:szCs w:val="24"/>
        </w:rPr>
      </w:pPr>
      <w:r w:rsidRPr="00F538D8">
        <w:rPr>
          <w:sz w:val="24"/>
          <w:szCs w:val="24"/>
        </w:rPr>
        <w:t xml:space="preserve">Приемлемые ссылки на </w:t>
      </w:r>
      <w:proofErr w:type="spellStart"/>
      <w:r w:rsidRPr="00F538D8">
        <w:rPr>
          <w:sz w:val="24"/>
          <w:szCs w:val="24"/>
        </w:rPr>
        <w:t>валидированные</w:t>
      </w:r>
      <w:proofErr w:type="spellEnd"/>
      <w:r w:rsidRPr="00F538D8">
        <w:rPr>
          <w:sz w:val="24"/>
          <w:szCs w:val="24"/>
        </w:rPr>
        <w:t xml:space="preserve"> или верифицированные заявления об экологической информации приведены в таблице </w:t>
      </w:r>
      <w:r w:rsidRPr="00F538D8">
        <w:rPr>
          <w:sz w:val="24"/>
          <w:szCs w:val="24"/>
          <w:lang w:val="en-US"/>
        </w:rPr>
        <w:t>B</w:t>
      </w:r>
      <w:r w:rsidRPr="00F538D8">
        <w:rPr>
          <w:sz w:val="24"/>
          <w:szCs w:val="24"/>
        </w:rPr>
        <w:t>.1.</w:t>
      </w:r>
    </w:p>
    <w:p w14:paraId="562D2830" w14:textId="4E76BD2B" w:rsidR="00566E9F" w:rsidRDefault="00566E9F" w:rsidP="00FB06D7">
      <w:pPr>
        <w:tabs>
          <w:tab w:val="left" w:pos="5585"/>
        </w:tabs>
        <w:ind w:firstLine="567"/>
        <w:jc w:val="both"/>
        <w:rPr>
          <w:sz w:val="24"/>
          <w:szCs w:val="24"/>
        </w:rPr>
      </w:pPr>
    </w:p>
    <w:p w14:paraId="347EADCE" w14:textId="3E584967" w:rsidR="00B0504B" w:rsidRDefault="00B0504B" w:rsidP="00B0504B">
      <w:pPr>
        <w:tabs>
          <w:tab w:val="left" w:pos="5585"/>
        </w:tabs>
        <w:ind w:firstLine="567"/>
        <w:jc w:val="center"/>
        <w:rPr>
          <w:b/>
          <w:sz w:val="24"/>
          <w:szCs w:val="24"/>
        </w:rPr>
      </w:pPr>
      <w:r w:rsidRPr="00B0504B">
        <w:rPr>
          <w:b/>
          <w:sz w:val="24"/>
          <w:szCs w:val="24"/>
        </w:rPr>
        <w:t xml:space="preserve">Таблица В.1 </w:t>
      </w:r>
      <w:r>
        <w:rPr>
          <w:b/>
          <w:sz w:val="24"/>
          <w:szCs w:val="24"/>
        </w:rPr>
        <w:t xml:space="preserve">- </w:t>
      </w:r>
      <w:r w:rsidRPr="00B0504B">
        <w:rPr>
          <w:b/>
          <w:sz w:val="24"/>
          <w:szCs w:val="24"/>
        </w:rPr>
        <w:t xml:space="preserve">Приемлемые ссылки на </w:t>
      </w:r>
      <w:proofErr w:type="spellStart"/>
      <w:r w:rsidRPr="00B0504B">
        <w:rPr>
          <w:b/>
          <w:sz w:val="24"/>
          <w:szCs w:val="24"/>
        </w:rPr>
        <w:t>валидированные</w:t>
      </w:r>
      <w:proofErr w:type="spellEnd"/>
      <w:r w:rsidRPr="00B0504B">
        <w:rPr>
          <w:b/>
          <w:sz w:val="24"/>
          <w:szCs w:val="24"/>
        </w:rPr>
        <w:t xml:space="preserve"> или верифицированные заявления об экологической информации</w:t>
      </w:r>
    </w:p>
    <w:p w14:paraId="5C04C99C" w14:textId="3EB753AB" w:rsidR="00B0504B" w:rsidRDefault="00B0504B" w:rsidP="00B0504B">
      <w:pPr>
        <w:tabs>
          <w:tab w:val="left" w:pos="5585"/>
        </w:tabs>
        <w:ind w:firstLine="567"/>
        <w:jc w:val="center"/>
        <w:rPr>
          <w:b/>
          <w:sz w:val="24"/>
          <w:szCs w:val="24"/>
        </w:rPr>
      </w:pPr>
    </w:p>
    <w:tbl>
      <w:tblPr>
        <w:tblStyle w:val="ac"/>
        <w:tblW w:w="0" w:type="auto"/>
        <w:tblLook w:val="04A0" w:firstRow="1" w:lastRow="0" w:firstColumn="1" w:lastColumn="0" w:noHBand="0" w:noVBand="1"/>
      </w:tblPr>
      <w:tblGrid>
        <w:gridCol w:w="3115"/>
        <w:gridCol w:w="3115"/>
        <w:gridCol w:w="3115"/>
      </w:tblGrid>
      <w:tr w:rsidR="00EA6D7F" w14:paraId="7E9C922E" w14:textId="77777777" w:rsidTr="00EA6D7F">
        <w:tc>
          <w:tcPr>
            <w:tcW w:w="3115" w:type="dxa"/>
            <w:tcBorders>
              <w:bottom w:val="double" w:sz="4" w:space="0" w:color="auto"/>
            </w:tcBorders>
          </w:tcPr>
          <w:p w14:paraId="79BE3CC5" w14:textId="3EB04C54" w:rsidR="00EA6D7F" w:rsidRPr="00EA6D7F" w:rsidRDefault="00EA6D7F" w:rsidP="00EA6D7F">
            <w:pPr>
              <w:tabs>
                <w:tab w:val="left" w:pos="5585"/>
              </w:tabs>
              <w:jc w:val="center"/>
              <w:rPr>
                <w:b/>
                <w:sz w:val="24"/>
                <w:szCs w:val="24"/>
              </w:rPr>
            </w:pPr>
            <w:r w:rsidRPr="00EA6D7F">
              <w:rPr>
                <w:b/>
                <w:sz w:val="24"/>
                <w:szCs w:val="24"/>
              </w:rPr>
              <w:t>Тема</w:t>
            </w:r>
          </w:p>
        </w:tc>
        <w:tc>
          <w:tcPr>
            <w:tcW w:w="3115" w:type="dxa"/>
            <w:tcBorders>
              <w:bottom w:val="double" w:sz="4" w:space="0" w:color="auto"/>
            </w:tcBorders>
          </w:tcPr>
          <w:p w14:paraId="122E4243" w14:textId="7D5EA4C0" w:rsidR="00EA6D7F" w:rsidRPr="00EA6D7F" w:rsidRDefault="00EA6D7F" w:rsidP="00EA6D7F">
            <w:pPr>
              <w:tabs>
                <w:tab w:val="left" w:pos="5585"/>
              </w:tabs>
              <w:jc w:val="center"/>
              <w:rPr>
                <w:b/>
                <w:sz w:val="24"/>
                <w:szCs w:val="24"/>
              </w:rPr>
            </w:pPr>
            <w:r w:rsidRPr="00EA6D7F">
              <w:rPr>
                <w:b/>
                <w:sz w:val="24"/>
                <w:szCs w:val="24"/>
              </w:rPr>
              <w:t>Короткая форма</w:t>
            </w:r>
          </w:p>
        </w:tc>
        <w:tc>
          <w:tcPr>
            <w:tcW w:w="3115" w:type="dxa"/>
            <w:tcBorders>
              <w:bottom w:val="double" w:sz="4" w:space="0" w:color="auto"/>
            </w:tcBorders>
          </w:tcPr>
          <w:p w14:paraId="13B0BF03" w14:textId="308D7AE4" w:rsidR="00EA6D7F" w:rsidRPr="00EA6D7F" w:rsidRDefault="00EA6D7F" w:rsidP="00EA6D7F">
            <w:pPr>
              <w:tabs>
                <w:tab w:val="left" w:pos="5585"/>
              </w:tabs>
              <w:jc w:val="center"/>
              <w:rPr>
                <w:b/>
                <w:sz w:val="24"/>
                <w:szCs w:val="24"/>
              </w:rPr>
            </w:pPr>
            <w:r w:rsidRPr="00EA6D7F">
              <w:rPr>
                <w:b/>
                <w:sz w:val="24"/>
                <w:szCs w:val="24"/>
              </w:rPr>
              <w:t>Длинная форма</w:t>
            </w:r>
          </w:p>
        </w:tc>
      </w:tr>
      <w:tr w:rsidR="00382322" w14:paraId="74A11E66" w14:textId="77777777" w:rsidTr="00787326">
        <w:tc>
          <w:tcPr>
            <w:tcW w:w="3115" w:type="dxa"/>
            <w:tcBorders>
              <w:top w:val="single" w:sz="4" w:space="0" w:color="auto"/>
              <w:left w:val="single" w:sz="4" w:space="0" w:color="auto"/>
            </w:tcBorders>
            <w:shd w:val="clear" w:color="auto" w:fill="FFFFFF"/>
          </w:tcPr>
          <w:p w14:paraId="57A0E279" w14:textId="7A80EBDE" w:rsidR="00382322" w:rsidRDefault="00382322" w:rsidP="00382322">
            <w:pPr>
              <w:tabs>
                <w:tab w:val="left" w:pos="5585"/>
              </w:tabs>
              <w:jc w:val="both"/>
              <w:rPr>
                <w:bCs/>
                <w:sz w:val="24"/>
                <w:szCs w:val="24"/>
              </w:rPr>
            </w:pPr>
            <w:r w:rsidRPr="006B0C7D">
              <w:rPr>
                <w:sz w:val="24"/>
                <w:szCs w:val="24"/>
              </w:rPr>
              <w:t xml:space="preserve">Исторический по своей </w:t>
            </w:r>
            <w:r w:rsidR="000B2011" w:rsidRPr="006B0C7D">
              <w:rPr>
                <w:sz w:val="24"/>
                <w:szCs w:val="24"/>
              </w:rPr>
              <w:t>природе,</w:t>
            </w:r>
            <w:r>
              <w:rPr>
                <w:sz w:val="24"/>
                <w:szCs w:val="24"/>
              </w:rPr>
              <w:t xml:space="preserve"> </w:t>
            </w:r>
            <w:r w:rsidRPr="009B14F5">
              <w:rPr>
                <w:sz w:val="24"/>
                <w:szCs w:val="24"/>
                <w:vertAlign w:val="superscript"/>
              </w:rPr>
              <w:t>а</w:t>
            </w:r>
          </w:p>
        </w:tc>
        <w:tc>
          <w:tcPr>
            <w:tcW w:w="3115" w:type="dxa"/>
            <w:tcBorders>
              <w:top w:val="single" w:sz="4" w:space="0" w:color="auto"/>
              <w:left w:val="single" w:sz="4" w:space="0" w:color="auto"/>
            </w:tcBorders>
            <w:shd w:val="clear" w:color="auto" w:fill="FFFFFF"/>
          </w:tcPr>
          <w:p w14:paraId="521D2E39" w14:textId="1F978445" w:rsidR="00382322" w:rsidRDefault="00382322" w:rsidP="00382322">
            <w:pPr>
              <w:tabs>
                <w:tab w:val="left" w:pos="5585"/>
              </w:tabs>
              <w:jc w:val="both"/>
              <w:rPr>
                <w:bCs/>
                <w:sz w:val="24"/>
                <w:szCs w:val="24"/>
              </w:rPr>
            </w:pPr>
            <w:r w:rsidRPr="006B0C7D">
              <w:rPr>
                <w:sz w:val="24"/>
                <w:szCs w:val="24"/>
              </w:rPr>
              <w:t>«</w:t>
            </w:r>
            <w:r>
              <w:rPr>
                <w:sz w:val="24"/>
                <w:szCs w:val="24"/>
              </w:rPr>
              <w:t>Верифицировано</w:t>
            </w:r>
            <w:r w:rsidRPr="006B0C7D">
              <w:rPr>
                <w:sz w:val="24"/>
                <w:szCs w:val="24"/>
              </w:rPr>
              <w:t xml:space="preserve"> на разумном уровне уверенности»</w:t>
            </w:r>
          </w:p>
        </w:tc>
        <w:tc>
          <w:tcPr>
            <w:tcW w:w="3115" w:type="dxa"/>
            <w:tcBorders>
              <w:top w:val="single" w:sz="4" w:space="0" w:color="auto"/>
              <w:left w:val="single" w:sz="4" w:space="0" w:color="auto"/>
              <w:right w:val="single" w:sz="4" w:space="0" w:color="auto"/>
            </w:tcBorders>
            <w:shd w:val="clear" w:color="auto" w:fill="FFFFFF"/>
          </w:tcPr>
          <w:p w14:paraId="44831A9F" w14:textId="12B9FCF9" w:rsidR="00382322" w:rsidRDefault="00382322" w:rsidP="00382322">
            <w:pPr>
              <w:tabs>
                <w:tab w:val="left" w:pos="5585"/>
              </w:tabs>
              <w:jc w:val="both"/>
              <w:rPr>
                <w:bCs/>
                <w:sz w:val="24"/>
                <w:szCs w:val="24"/>
              </w:rPr>
            </w:pPr>
            <w:r w:rsidRPr="006B0C7D">
              <w:rPr>
                <w:sz w:val="24"/>
                <w:szCs w:val="24"/>
              </w:rPr>
              <w:t xml:space="preserve">«В своем заключении от 20xx-xx-xx [название органа] </w:t>
            </w:r>
            <w:r w:rsidRPr="009B14F5">
              <w:rPr>
                <w:sz w:val="24"/>
                <w:szCs w:val="24"/>
                <w:vertAlign w:val="superscript"/>
              </w:rPr>
              <w:t>b</w:t>
            </w:r>
            <w:r w:rsidRPr="006B0C7D">
              <w:rPr>
                <w:sz w:val="24"/>
                <w:szCs w:val="24"/>
              </w:rPr>
              <w:t xml:space="preserve"> пришел к выводу с разумной уверенностью в том, что данные и информация в нашем заявлении были указаны достоверно».</w:t>
            </w:r>
          </w:p>
        </w:tc>
      </w:tr>
      <w:tr w:rsidR="00382322" w14:paraId="4E556F4D" w14:textId="77777777" w:rsidTr="00FC6A7B">
        <w:tc>
          <w:tcPr>
            <w:tcW w:w="3115" w:type="dxa"/>
            <w:tcBorders>
              <w:top w:val="single" w:sz="4" w:space="0" w:color="auto"/>
              <w:left w:val="single" w:sz="4" w:space="0" w:color="auto"/>
              <w:bottom w:val="nil"/>
            </w:tcBorders>
            <w:shd w:val="clear" w:color="auto" w:fill="FFFFFF"/>
          </w:tcPr>
          <w:p w14:paraId="64182AAF" w14:textId="6F31F892" w:rsidR="00382322" w:rsidRDefault="00382322" w:rsidP="00382322">
            <w:pPr>
              <w:tabs>
                <w:tab w:val="left" w:pos="5585"/>
              </w:tabs>
              <w:jc w:val="both"/>
              <w:rPr>
                <w:bCs/>
                <w:sz w:val="24"/>
                <w:szCs w:val="24"/>
              </w:rPr>
            </w:pPr>
            <w:r w:rsidRPr="006B0C7D">
              <w:rPr>
                <w:sz w:val="24"/>
                <w:szCs w:val="24"/>
              </w:rPr>
              <w:t xml:space="preserve">Исторический по своей </w:t>
            </w:r>
            <w:r w:rsidR="000B2011" w:rsidRPr="006B0C7D">
              <w:rPr>
                <w:sz w:val="24"/>
                <w:szCs w:val="24"/>
              </w:rPr>
              <w:t>природе,</w:t>
            </w:r>
            <w:r w:rsidRPr="009B14F5">
              <w:rPr>
                <w:sz w:val="24"/>
                <w:szCs w:val="24"/>
                <w:vertAlign w:val="superscript"/>
              </w:rPr>
              <w:t xml:space="preserve"> а</w:t>
            </w:r>
          </w:p>
        </w:tc>
        <w:tc>
          <w:tcPr>
            <w:tcW w:w="3115" w:type="dxa"/>
            <w:tcBorders>
              <w:top w:val="single" w:sz="4" w:space="0" w:color="auto"/>
              <w:left w:val="single" w:sz="4" w:space="0" w:color="auto"/>
              <w:bottom w:val="nil"/>
            </w:tcBorders>
            <w:shd w:val="clear" w:color="auto" w:fill="FFFFFF"/>
          </w:tcPr>
          <w:p w14:paraId="0E2A70B1" w14:textId="6FB8574E" w:rsidR="00382322" w:rsidRDefault="00382322" w:rsidP="00382322">
            <w:pPr>
              <w:tabs>
                <w:tab w:val="left" w:pos="5585"/>
              </w:tabs>
              <w:jc w:val="both"/>
              <w:rPr>
                <w:bCs/>
                <w:sz w:val="24"/>
                <w:szCs w:val="24"/>
              </w:rPr>
            </w:pPr>
            <w:r w:rsidRPr="006B0C7D">
              <w:rPr>
                <w:sz w:val="24"/>
                <w:szCs w:val="24"/>
              </w:rPr>
              <w:t>«</w:t>
            </w:r>
            <w:r w:rsidRPr="00DB1C60">
              <w:rPr>
                <w:sz w:val="24"/>
                <w:szCs w:val="24"/>
              </w:rPr>
              <w:t xml:space="preserve">Верифицировано </w:t>
            </w:r>
            <w:r w:rsidRPr="006B0C7D">
              <w:rPr>
                <w:sz w:val="24"/>
                <w:szCs w:val="24"/>
              </w:rPr>
              <w:t>на ограниченном уровне гарантии»</w:t>
            </w:r>
          </w:p>
        </w:tc>
        <w:tc>
          <w:tcPr>
            <w:tcW w:w="3115" w:type="dxa"/>
            <w:tcBorders>
              <w:top w:val="single" w:sz="4" w:space="0" w:color="auto"/>
              <w:left w:val="single" w:sz="4" w:space="0" w:color="auto"/>
              <w:bottom w:val="nil"/>
              <w:right w:val="single" w:sz="4" w:space="0" w:color="auto"/>
            </w:tcBorders>
            <w:shd w:val="clear" w:color="auto" w:fill="FFFFFF"/>
          </w:tcPr>
          <w:p w14:paraId="5AF11606" w14:textId="77777777" w:rsidR="00382322" w:rsidRDefault="00382322" w:rsidP="00382322">
            <w:pPr>
              <w:tabs>
                <w:tab w:val="left" w:pos="5585"/>
              </w:tabs>
              <w:jc w:val="both"/>
              <w:rPr>
                <w:sz w:val="24"/>
                <w:szCs w:val="24"/>
              </w:rPr>
            </w:pPr>
            <w:r w:rsidRPr="006B0C7D">
              <w:rPr>
                <w:sz w:val="24"/>
                <w:szCs w:val="24"/>
              </w:rPr>
              <w:t>«В своем заключении от 20xx-xx-xx [название органа]</w:t>
            </w:r>
            <w:r>
              <w:rPr>
                <w:sz w:val="24"/>
                <w:szCs w:val="24"/>
              </w:rPr>
              <w:t xml:space="preserve"> </w:t>
            </w:r>
            <w:r w:rsidRPr="009B14F5">
              <w:rPr>
                <w:sz w:val="24"/>
                <w:szCs w:val="24"/>
                <w:vertAlign w:val="superscript"/>
              </w:rPr>
              <w:t>b</w:t>
            </w:r>
            <w:r w:rsidRPr="006B0C7D">
              <w:rPr>
                <w:sz w:val="24"/>
                <w:szCs w:val="24"/>
              </w:rPr>
              <w:t xml:space="preserve"> не нашло доказательств того, что данные и информация в нашем заявлении были указаны недостоверно».</w:t>
            </w:r>
          </w:p>
          <w:p w14:paraId="484B3508" w14:textId="77777777" w:rsidR="00382322" w:rsidRDefault="00382322" w:rsidP="00382322">
            <w:pPr>
              <w:tabs>
                <w:tab w:val="left" w:pos="5585"/>
              </w:tabs>
              <w:jc w:val="both"/>
              <w:rPr>
                <w:bCs/>
                <w:sz w:val="24"/>
                <w:szCs w:val="24"/>
              </w:rPr>
            </w:pPr>
          </w:p>
          <w:p w14:paraId="0D31E61C" w14:textId="6DE6BF71" w:rsidR="00382322" w:rsidRDefault="00382322" w:rsidP="00382322">
            <w:pPr>
              <w:tabs>
                <w:tab w:val="left" w:pos="5585"/>
              </w:tabs>
              <w:jc w:val="both"/>
              <w:rPr>
                <w:bCs/>
                <w:sz w:val="24"/>
                <w:szCs w:val="24"/>
              </w:rPr>
            </w:pPr>
          </w:p>
        </w:tc>
      </w:tr>
      <w:tr w:rsidR="00382322" w14:paraId="4CEEB7F8" w14:textId="77777777" w:rsidTr="00FC6A7B">
        <w:tc>
          <w:tcPr>
            <w:tcW w:w="9345" w:type="dxa"/>
            <w:gridSpan w:val="3"/>
            <w:tcBorders>
              <w:top w:val="nil"/>
              <w:left w:val="nil"/>
              <w:bottom w:val="single" w:sz="4" w:space="0" w:color="auto"/>
              <w:right w:val="nil"/>
            </w:tcBorders>
          </w:tcPr>
          <w:p w14:paraId="7ABA0214" w14:textId="6DAA8241" w:rsidR="00382322" w:rsidRPr="00382322" w:rsidRDefault="00382322" w:rsidP="00382322">
            <w:pPr>
              <w:tabs>
                <w:tab w:val="left" w:pos="5585"/>
              </w:tabs>
              <w:jc w:val="center"/>
              <w:rPr>
                <w:bCs/>
                <w:i/>
                <w:iCs/>
              </w:rPr>
            </w:pPr>
            <w:r>
              <w:rPr>
                <w:bCs/>
                <w:i/>
                <w:iCs/>
              </w:rPr>
              <w:t>п</w:t>
            </w:r>
            <w:r w:rsidRPr="00382322">
              <w:rPr>
                <w:bCs/>
                <w:i/>
                <w:iCs/>
              </w:rPr>
              <w:t>родолжение таблицы В.1.</w:t>
            </w:r>
          </w:p>
        </w:tc>
      </w:tr>
      <w:tr w:rsidR="00B06A14" w14:paraId="259A3E3C" w14:textId="77777777" w:rsidTr="00FC6A7B">
        <w:tc>
          <w:tcPr>
            <w:tcW w:w="3115" w:type="dxa"/>
            <w:tcBorders>
              <w:top w:val="single" w:sz="4" w:space="0" w:color="auto"/>
              <w:bottom w:val="double" w:sz="4" w:space="0" w:color="auto"/>
            </w:tcBorders>
          </w:tcPr>
          <w:p w14:paraId="7D1484EC" w14:textId="4B4B6319" w:rsidR="00B06A14" w:rsidRDefault="00B06A14" w:rsidP="00B06A14">
            <w:pPr>
              <w:tabs>
                <w:tab w:val="left" w:pos="5585"/>
              </w:tabs>
              <w:jc w:val="center"/>
              <w:rPr>
                <w:bCs/>
                <w:sz w:val="24"/>
                <w:szCs w:val="24"/>
              </w:rPr>
            </w:pPr>
            <w:r w:rsidRPr="00EA6D7F">
              <w:rPr>
                <w:b/>
                <w:sz w:val="24"/>
                <w:szCs w:val="24"/>
              </w:rPr>
              <w:t>Тема</w:t>
            </w:r>
          </w:p>
        </w:tc>
        <w:tc>
          <w:tcPr>
            <w:tcW w:w="3115" w:type="dxa"/>
            <w:tcBorders>
              <w:top w:val="single" w:sz="4" w:space="0" w:color="auto"/>
              <w:bottom w:val="double" w:sz="4" w:space="0" w:color="auto"/>
            </w:tcBorders>
          </w:tcPr>
          <w:p w14:paraId="173C5E27" w14:textId="26259CF6" w:rsidR="00B06A14" w:rsidRDefault="00B06A14" w:rsidP="00B06A14">
            <w:pPr>
              <w:tabs>
                <w:tab w:val="left" w:pos="5585"/>
              </w:tabs>
              <w:jc w:val="center"/>
              <w:rPr>
                <w:bCs/>
                <w:sz w:val="24"/>
                <w:szCs w:val="24"/>
              </w:rPr>
            </w:pPr>
            <w:r w:rsidRPr="00EA6D7F">
              <w:rPr>
                <w:b/>
                <w:sz w:val="24"/>
                <w:szCs w:val="24"/>
              </w:rPr>
              <w:t>Короткая форма</w:t>
            </w:r>
          </w:p>
        </w:tc>
        <w:tc>
          <w:tcPr>
            <w:tcW w:w="3115" w:type="dxa"/>
            <w:tcBorders>
              <w:top w:val="single" w:sz="4" w:space="0" w:color="auto"/>
              <w:bottom w:val="double" w:sz="4" w:space="0" w:color="auto"/>
            </w:tcBorders>
          </w:tcPr>
          <w:p w14:paraId="01F4C0EF" w14:textId="0C034BE8" w:rsidR="00B06A14" w:rsidRDefault="00B06A14" w:rsidP="00B06A14">
            <w:pPr>
              <w:tabs>
                <w:tab w:val="left" w:pos="5585"/>
              </w:tabs>
              <w:jc w:val="center"/>
              <w:rPr>
                <w:bCs/>
                <w:sz w:val="24"/>
                <w:szCs w:val="24"/>
              </w:rPr>
            </w:pPr>
            <w:r w:rsidRPr="00EA6D7F">
              <w:rPr>
                <w:b/>
                <w:sz w:val="24"/>
                <w:szCs w:val="24"/>
              </w:rPr>
              <w:t>Длинная форма</w:t>
            </w:r>
          </w:p>
        </w:tc>
      </w:tr>
      <w:tr w:rsidR="00B06A14" w14:paraId="726DE41A" w14:textId="77777777" w:rsidTr="00107943">
        <w:tc>
          <w:tcPr>
            <w:tcW w:w="3115" w:type="dxa"/>
            <w:tcBorders>
              <w:top w:val="single" w:sz="4" w:space="0" w:color="auto"/>
              <w:left w:val="single" w:sz="4" w:space="0" w:color="auto"/>
            </w:tcBorders>
            <w:shd w:val="clear" w:color="auto" w:fill="FFFFFF"/>
          </w:tcPr>
          <w:p w14:paraId="29523A20" w14:textId="55102E31" w:rsidR="00B06A14" w:rsidRDefault="00B06A14" w:rsidP="00B06A14">
            <w:pPr>
              <w:tabs>
                <w:tab w:val="left" w:pos="5585"/>
              </w:tabs>
              <w:jc w:val="both"/>
              <w:rPr>
                <w:bCs/>
                <w:sz w:val="24"/>
                <w:szCs w:val="24"/>
              </w:rPr>
            </w:pPr>
            <w:r w:rsidRPr="006B0C7D">
              <w:rPr>
                <w:sz w:val="24"/>
                <w:szCs w:val="24"/>
              </w:rPr>
              <w:t xml:space="preserve">Прогноз </w:t>
            </w:r>
          </w:p>
        </w:tc>
        <w:tc>
          <w:tcPr>
            <w:tcW w:w="3115" w:type="dxa"/>
            <w:tcBorders>
              <w:top w:val="single" w:sz="4" w:space="0" w:color="auto"/>
              <w:left w:val="single" w:sz="4" w:space="0" w:color="auto"/>
            </w:tcBorders>
            <w:shd w:val="clear" w:color="auto" w:fill="FFFFFF"/>
          </w:tcPr>
          <w:p w14:paraId="528C9C30" w14:textId="68C8FA38" w:rsidR="00B06A14" w:rsidRDefault="00B06A14" w:rsidP="00B06A14">
            <w:pPr>
              <w:tabs>
                <w:tab w:val="left" w:pos="5585"/>
              </w:tabs>
              <w:jc w:val="both"/>
              <w:rPr>
                <w:bCs/>
                <w:sz w:val="24"/>
                <w:szCs w:val="24"/>
              </w:rPr>
            </w:pPr>
            <w:r w:rsidRPr="006B0C7D">
              <w:rPr>
                <w:sz w:val="24"/>
                <w:szCs w:val="24"/>
              </w:rPr>
              <w:t>«</w:t>
            </w:r>
            <w:proofErr w:type="spellStart"/>
            <w:r>
              <w:rPr>
                <w:sz w:val="24"/>
                <w:szCs w:val="24"/>
              </w:rPr>
              <w:t>Валидировано</w:t>
            </w:r>
            <w:proofErr w:type="spellEnd"/>
            <w:r w:rsidRPr="006B0C7D">
              <w:rPr>
                <w:sz w:val="24"/>
                <w:szCs w:val="24"/>
              </w:rPr>
              <w:t>»</w:t>
            </w:r>
          </w:p>
        </w:tc>
        <w:tc>
          <w:tcPr>
            <w:tcW w:w="3115" w:type="dxa"/>
            <w:tcBorders>
              <w:top w:val="single" w:sz="4" w:space="0" w:color="auto"/>
              <w:left w:val="single" w:sz="4" w:space="0" w:color="auto"/>
              <w:right w:val="single" w:sz="4" w:space="0" w:color="auto"/>
            </w:tcBorders>
            <w:shd w:val="clear" w:color="auto" w:fill="FFFFFF"/>
          </w:tcPr>
          <w:p w14:paraId="7750D0F9" w14:textId="0134302E" w:rsidR="00B06A14" w:rsidRDefault="00B06A14" w:rsidP="00B06A14">
            <w:pPr>
              <w:tabs>
                <w:tab w:val="left" w:pos="5585"/>
              </w:tabs>
              <w:jc w:val="both"/>
              <w:rPr>
                <w:bCs/>
                <w:sz w:val="24"/>
                <w:szCs w:val="24"/>
              </w:rPr>
            </w:pPr>
            <w:r w:rsidRPr="006B0C7D">
              <w:rPr>
                <w:sz w:val="24"/>
                <w:szCs w:val="24"/>
              </w:rPr>
              <w:t xml:space="preserve">«В своем заключении от 20xx-xx-xx [название органа] </w:t>
            </w:r>
            <w:r w:rsidRPr="009B14F5">
              <w:rPr>
                <w:sz w:val="24"/>
                <w:szCs w:val="24"/>
                <w:vertAlign w:val="superscript"/>
              </w:rPr>
              <w:t>b</w:t>
            </w:r>
            <w:r w:rsidRPr="006B0C7D">
              <w:rPr>
                <w:sz w:val="24"/>
                <w:szCs w:val="24"/>
              </w:rPr>
              <w:t xml:space="preserve"> заявило, что не обнаружило никаких доказательств того, что допущения, методы и ограничения, которые мы привели в нашем заявлении, </w:t>
            </w:r>
            <w:r w:rsidRPr="006B0C7D">
              <w:rPr>
                <w:sz w:val="24"/>
                <w:szCs w:val="24"/>
              </w:rPr>
              <w:lastRenderedPageBreak/>
              <w:t>не обеспечивают разумного основания для наших прогнозов или прогнозы».</w:t>
            </w:r>
          </w:p>
        </w:tc>
      </w:tr>
      <w:tr w:rsidR="000B2011" w14:paraId="2589049C" w14:textId="77777777" w:rsidTr="005148A5">
        <w:tc>
          <w:tcPr>
            <w:tcW w:w="9345" w:type="dxa"/>
            <w:gridSpan w:val="3"/>
          </w:tcPr>
          <w:p w14:paraId="24AC548C" w14:textId="77777777" w:rsidR="000B2011" w:rsidRDefault="000B2011" w:rsidP="000B2011">
            <w:pPr>
              <w:tabs>
                <w:tab w:val="left" w:pos="5585"/>
              </w:tabs>
              <w:ind w:firstLine="313"/>
              <w:jc w:val="both"/>
              <w:rPr>
                <w:bCs/>
                <w:vertAlign w:val="superscript"/>
              </w:rPr>
            </w:pPr>
          </w:p>
          <w:p w14:paraId="42233A16" w14:textId="503F3A4C" w:rsidR="000B2011" w:rsidRPr="000B2011" w:rsidRDefault="000B2011" w:rsidP="000B2011">
            <w:pPr>
              <w:tabs>
                <w:tab w:val="left" w:pos="5585"/>
              </w:tabs>
              <w:ind w:firstLine="313"/>
              <w:jc w:val="both"/>
              <w:rPr>
                <w:bCs/>
              </w:rPr>
            </w:pPr>
            <w:r w:rsidRPr="000B2011">
              <w:rPr>
                <w:bCs/>
                <w:vertAlign w:val="superscript"/>
              </w:rPr>
              <w:t>а</w:t>
            </w:r>
            <w:r w:rsidRPr="000B2011">
              <w:rPr>
                <w:bCs/>
              </w:rPr>
              <w:t xml:space="preserve"> Исторические данные и информация, представляемые для верификации, могут подвергаться мониторингу, оценке или моделированию.</w:t>
            </w:r>
          </w:p>
          <w:p w14:paraId="305C9BF0" w14:textId="6BAAEEA2" w:rsidR="000B2011" w:rsidRPr="000B2011" w:rsidRDefault="000B2011" w:rsidP="000B2011">
            <w:pPr>
              <w:tabs>
                <w:tab w:val="left" w:pos="5585"/>
              </w:tabs>
              <w:ind w:firstLine="313"/>
              <w:jc w:val="both"/>
              <w:rPr>
                <w:bCs/>
              </w:rPr>
            </w:pPr>
            <w:r w:rsidRPr="000B2011">
              <w:rPr>
                <w:bCs/>
                <w:vertAlign w:val="superscript"/>
                <w:lang w:val="en-US"/>
              </w:rPr>
              <w:t>b</w:t>
            </w:r>
            <w:r w:rsidRPr="000B2011">
              <w:rPr>
                <w:bCs/>
              </w:rPr>
              <w:t xml:space="preserve"> Если ответственная сторона ссылается на заявление как на «верифицировано», полная ссылка применяется к любой ссылке, подразумевающей верификацию, например, используя такие слова, как «верифицировано», «верифицировано третьей стороной» или «верифицировано [название органа] ».</w:t>
            </w:r>
          </w:p>
          <w:p w14:paraId="07215A11" w14:textId="77777777" w:rsidR="000B2011" w:rsidRDefault="000B2011" w:rsidP="000B2011">
            <w:pPr>
              <w:tabs>
                <w:tab w:val="left" w:pos="5585"/>
              </w:tabs>
              <w:ind w:firstLine="313"/>
              <w:jc w:val="both"/>
              <w:rPr>
                <w:bCs/>
                <w:sz w:val="24"/>
                <w:szCs w:val="24"/>
              </w:rPr>
            </w:pPr>
          </w:p>
        </w:tc>
      </w:tr>
    </w:tbl>
    <w:p w14:paraId="1A11937A" w14:textId="77777777" w:rsidR="00B0504B" w:rsidRPr="00B0504B" w:rsidRDefault="00B0504B" w:rsidP="00B0504B">
      <w:pPr>
        <w:tabs>
          <w:tab w:val="left" w:pos="5585"/>
        </w:tabs>
        <w:ind w:firstLine="567"/>
        <w:jc w:val="both"/>
        <w:rPr>
          <w:bCs/>
          <w:sz w:val="24"/>
          <w:szCs w:val="24"/>
        </w:rPr>
      </w:pPr>
    </w:p>
    <w:p w14:paraId="143DF558" w14:textId="08CE23D1" w:rsidR="009441C9" w:rsidRDefault="009441C9" w:rsidP="009441C9">
      <w:pPr>
        <w:tabs>
          <w:tab w:val="left" w:pos="5585"/>
        </w:tabs>
        <w:ind w:firstLine="567"/>
        <w:jc w:val="both"/>
        <w:rPr>
          <w:b/>
          <w:sz w:val="24"/>
          <w:szCs w:val="24"/>
        </w:rPr>
      </w:pPr>
      <w:r w:rsidRPr="009441C9">
        <w:rPr>
          <w:b/>
          <w:sz w:val="24"/>
          <w:szCs w:val="24"/>
          <w:lang w:val="en-US"/>
        </w:rPr>
        <w:t>B</w:t>
      </w:r>
      <w:r w:rsidRPr="009441C9">
        <w:rPr>
          <w:b/>
          <w:sz w:val="24"/>
          <w:szCs w:val="24"/>
        </w:rPr>
        <w:t>.2.2 Ссылки на верификацию заявлений о продукции на основе оценки жизненного цикла продукции</w:t>
      </w:r>
    </w:p>
    <w:p w14:paraId="6740CED5" w14:textId="77777777" w:rsidR="009441C9" w:rsidRPr="009441C9" w:rsidRDefault="009441C9" w:rsidP="009441C9">
      <w:pPr>
        <w:tabs>
          <w:tab w:val="left" w:pos="5585"/>
        </w:tabs>
        <w:ind w:firstLine="567"/>
        <w:jc w:val="both"/>
        <w:rPr>
          <w:b/>
          <w:sz w:val="24"/>
          <w:szCs w:val="24"/>
        </w:rPr>
      </w:pPr>
    </w:p>
    <w:p w14:paraId="27F9FA8D" w14:textId="77777777" w:rsidR="009441C9" w:rsidRPr="009441C9" w:rsidRDefault="009441C9" w:rsidP="009441C9">
      <w:pPr>
        <w:tabs>
          <w:tab w:val="left" w:pos="5585"/>
        </w:tabs>
        <w:ind w:firstLine="567"/>
        <w:jc w:val="both"/>
        <w:rPr>
          <w:sz w:val="24"/>
          <w:szCs w:val="24"/>
        </w:rPr>
      </w:pPr>
      <w:r w:rsidRPr="009441C9">
        <w:rPr>
          <w:sz w:val="24"/>
          <w:szCs w:val="24"/>
        </w:rPr>
        <w:t xml:space="preserve">Органы по верификации должны применять отдельные правила для ссылок на смешанное участие в верификации и </w:t>
      </w:r>
      <w:r w:rsidRPr="009441C9">
        <w:rPr>
          <w:sz w:val="24"/>
          <w:szCs w:val="24"/>
          <w:lang w:val="en-US"/>
        </w:rPr>
        <w:t>AUP</w:t>
      </w:r>
      <w:r w:rsidRPr="009441C9">
        <w:rPr>
          <w:sz w:val="24"/>
          <w:szCs w:val="24"/>
        </w:rPr>
        <w:t xml:space="preserve"> для утверждений, основанных на оценке жизненного цикла продукции. </w:t>
      </w:r>
      <w:r w:rsidRPr="00935A8B">
        <w:rPr>
          <w:sz w:val="24"/>
          <w:szCs w:val="24"/>
        </w:rPr>
        <w:t xml:space="preserve">Ссылки приведены в таблице </w:t>
      </w:r>
      <w:r w:rsidRPr="009441C9">
        <w:rPr>
          <w:sz w:val="24"/>
          <w:szCs w:val="24"/>
          <w:lang w:val="en-US"/>
        </w:rPr>
        <w:t>B</w:t>
      </w:r>
      <w:r w:rsidRPr="00935A8B">
        <w:rPr>
          <w:sz w:val="24"/>
          <w:szCs w:val="24"/>
        </w:rPr>
        <w:t>.2.</w:t>
      </w:r>
    </w:p>
    <w:p w14:paraId="3C43EADF" w14:textId="78BEA2C2" w:rsidR="00B0504B" w:rsidRDefault="00B0504B" w:rsidP="00FB06D7">
      <w:pPr>
        <w:tabs>
          <w:tab w:val="left" w:pos="5585"/>
        </w:tabs>
        <w:ind w:firstLine="567"/>
        <w:jc w:val="both"/>
        <w:rPr>
          <w:sz w:val="24"/>
          <w:szCs w:val="24"/>
        </w:rPr>
      </w:pPr>
    </w:p>
    <w:p w14:paraId="55FDBD59" w14:textId="7FE10D74" w:rsidR="009816FC" w:rsidRPr="009816FC" w:rsidRDefault="009816FC" w:rsidP="009816FC">
      <w:pPr>
        <w:tabs>
          <w:tab w:val="left" w:pos="5585"/>
        </w:tabs>
        <w:ind w:firstLine="567"/>
        <w:jc w:val="both"/>
        <w:rPr>
          <w:b/>
          <w:sz w:val="24"/>
          <w:szCs w:val="24"/>
        </w:rPr>
      </w:pPr>
      <w:r w:rsidRPr="009816FC">
        <w:rPr>
          <w:b/>
          <w:sz w:val="24"/>
          <w:szCs w:val="24"/>
        </w:rPr>
        <w:t xml:space="preserve">Таблица В.2 - Ссылки на верификацию и </w:t>
      </w:r>
      <w:r w:rsidRPr="009816FC">
        <w:rPr>
          <w:b/>
          <w:sz w:val="24"/>
          <w:szCs w:val="24"/>
          <w:lang w:val="en-US"/>
        </w:rPr>
        <w:t>AUP</w:t>
      </w:r>
      <w:r w:rsidRPr="009816FC">
        <w:rPr>
          <w:b/>
          <w:sz w:val="24"/>
          <w:szCs w:val="24"/>
        </w:rPr>
        <w:t xml:space="preserve"> для утверждений, основанных на оценке жизненного цикла продукции</w:t>
      </w:r>
    </w:p>
    <w:p w14:paraId="4476D826" w14:textId="77CE2621" w:rsidR="009816FC" w:rsidRDefault="009816FC" w:rsidP="00FB06D7">
      <w:pPr>
        <w:tabs>
          <w:tab w:val="left" w:pos="5585"/>
        </w:tabs>
        <w:ind w:firstLine="567"/>
        <w:jc w:val="both"/>
        <w:rPr>
          <w:sz w:val="24"/>
          <w:szCs w:val="24"/>
        </w:rPr>
      </w:pPr>
    </w:p>
    <w:tbl>
      <w:tblPr>
        <w:tblStyle w:val="ac"/>
        <w:tblW w:w="0" w:type="auto"/>
        <w:tblLook w:val="04A0" w:firstRow="1" w:lastRow="0" w:firstColumn="1" w:lastColumn="0" w:noHBand="0" w:noVBand="1"/>
      </w:tblPr>
      <w:tblGrid>
        <w:gridCol w:w="3115"/>
        <w:gridCol w:w="3115"/>
        <w:gridCol w:w="3115"/>
      </w:tblGrid>
      <w:tr w:rsidR="00534D12" w14:paraId="11FED601" w14:textId="77777777" w:rsidTr="00534D12">
        <w:tc>
          <w:tcPr>
            <w:tcW w:w="3115" w:type="dxa"/>
            <w:tcBorders>
              <w:bottom w:val="double" w:sz="4" w:space="0" w:color="auto"/>
            </w:tcBorders>
          </w:tcPr>
          <w:p w14:paraId="4555E03F" w14:textId="79F8E005" w:rsidR="00534D12" w:rsidRPr="00BE66A7" w:rsidRDefault="00BE66A7" w:rsidP="00BE66A7">
            <w:pPr>
              <w:tabs>
                <w:tab w:val="left" w:pos="5585"/>
              </w:tabs>
              <w:jc w:val="center"/>
              <w:rPr>
                <w:b/>
                <w:bCs/>
                <w:sz w:val="24"/>
                <w:szCs w:val="24"/>
              </w:rPr>
            </w:pPr>
            <w:r w:rsidRPr="00BE66A7">
              <w:rPr>
                <w:b/>
                <w:bCs/>
                <w:sz w:val="24"/>
                <w:szCs w:val="24"/>
              </w:rPr>
              <w:t>Тип ссылки</w:t>
            </w:r>
          </w:p>
        </w:tc>
        <w:tc>
          <w:tcPr>
            <w:tcW w:w="3115" w:type="dxa"/>
            <w:tcBorders>
              <w:bottom w:val="double" w:sz="4" w:space="0" w:color="auto"/>
            </w:tcBorders>
          </w:tcPr>
          <w:p w14:paraId="0A88A064" w14:textId="28A68300" w:rsidR="00534D12" w:rsidRPr="00BE66A7" w:rsidRDefault="00BE66A7" w:rsidP="00BE66A7">
            <w:pPr>
              <w:tabs>
                <w:tab w:val="left" w:pos="5585"/>
              </w:tabs>
              <w:jc w:val="center"/>
              <w:rPr>
                <w:b/>
                <w:bCs/>
                <w:sz w:val="24"/>
                <w:szCs w:val="24"/>
              </w:rPr>
            </w:pPr>
            <w:r w:rsidRPr="00BE66A7">
              <w:rPr>
                <w:b/>
                <w:bCs/>
                <w:sz w:val="24"/>
                <w:szCs w:val="24"/>
              </w:rPr>
              <w:t>Короткая форма</w:t>
            </w:r>
          </w:p>
        </w:tc>
        <w:tc>
          <w:tcPr>
            <w:tcW w:w="3115" w:type="dxa"/>
            <w:tcBorders>
              <w:bottom w:val="double" w:sz="4" w:space="0" w:color="auto"/>
            </w:tcBorders>
          </w:tcPr>
          <w:p w14:paraId="367DC517" w14:textId="5869D990" w:rsidR="00534D12" w:rsidRPr="00BE66A7" w:rsidRDefault="00BE66A7" w:rsidP="00BE66A7">
            <w:pPr>
              <w:tabs>
                <w:tab w:val="left" w:pos="5585"/>
              </w:tabs>
              <w:jc w:val="center"/>
              <w:rPr>
                <w:b/>
                <w:bCs/>
                <w:sz w:val="24"/>
                <w:szCs w:val="24"/>
              </w:rPr>
            </w:pPr>
            <w:r w:rsidRPr="00BE66A7">
              <w:rPr>
                <w:b/>
                <w:bCs/>
                <w:sz w:val="24"/>
                <w:szCs w:val="24"/>
              </w:rPr>
              <w:t>Длинная форма</w:t>
            </w:r>
          </w:p>
        </w:tc>
      </w:tr>
      <w:tr w:rsidR="00BE66A7" w14:paraId="4F581EF7" w14:textId="77777777" w:rsidTr="006F7E90">
        <w:tc>
          <w:tcPr>
            <w:tcW w:w="3115" w:type="dxa"/>
            <w:tcBorders>
              <w:top w:val="single" w:sz="4" w:space="0" w:color="auto"/>
              <w:left w:val="single" w:sz="4" w:space="0" w:color="auto"/>
            </w:tcBorders>
            <w:shd w:val="clear" w:color="auto" w:fill="FFFFFF"/>
          </w:tcPr>
          <w:p w14:paraId="7864A540" w14:textId="25F6E0B2" w:rsidR="00BE66A7" w:rsidRDefault="00BE66A7" w:rsidP="00BE66A7">
            <w:pPr>
              <w:tabs>
                <w:tab w:val="left" w:pos="5585"/>
              </w:tabs>
              <w:jc w:val="both"/>
              <w:rPr>
                <w:sz w:val="24"/>
                <w:szCs w:val="24"/>
              </w:rPr>
            </w:pPr>
            <w:r w:rsidRPr="00943ECC">
              <w:rPr>
                <w:sz w:val="24"/>
                <w:szCs w:val="24"/>
              </w:rPr>
              <w:t>Функциональные или заявленные подразделения (смешанное взаимодействие)</w:t>
            </w:r>
          </w:p>
        </w:tc>
        <w:tc>
          <w:tcPr>
            <w:tcW w:w="3115" w:type="dxa"/>
            <w:tcBorders>
              <w:top w:val="single" w:sz="4" w:space="0" w:color="auto"/>
              <w:left w:val="single" w:sz="4" w:space="0" w:color="auto"/>
            </w:tcBorders>
            <w:shd w:val="clear" w:color="auto" w:fill="FFFFFF"/>
          </w:tcPr>
          <w:p w14:paraId="48246DA1" w14:textId="0B16DD84" w:rsidR="00BE66A7" w:rsidRDefault="00BE66A7" w:rsidP="00BE66A7">
            <w:pPr>
              <w:tabs>
                <w:tab w:val="left" w:pos="5585"/>
              </w:tabs>
              <w:jc w:val="both"/>
              <w:rPr>
                <w:sz w:val="24"/>
                <w:szCs w:val="24"/>
              </w:rPr>
            </w:pPr>
            <w:r w:rsidRPr="00943ECC">
              <w:rPr>
                <w:sz w:val="24"/>
                <w:szCs w:val="24"/>
              </w:rPr>
              <w:t>"Подтвержденный"</w:t>
            </w:r>
          </w:p>
        </w:tc>
        <w:tc>
          <w:tcPr>
            <w:tcW w:w="3115" w:type="dxa"/>
            <w:tcBorders>
              <w:top w:val="single" w:sz="4" w:space="0" w:color="auto"/>
              <w:left w:val="single" w:sz="4" w:space="0" w:color="auto"/>
              <w:right w:val="single" w:sz="4" w:space="0" w:color="auto"/>
            </w:tcBorders>
            <w:shd w:val="clear" w:color="auto" w:fill="FFFFFF"/>
          </w:tcPr>
          <w:p w14:paraId="073CC40F" w14:textId="77777777" w:rsidR="00BE66A7" w:rsidRPr="00943ECC" w:rsidRDefault="00BE66A7" w:rsidP="00BE66A7">
            <w:pPr>
              <w:rPr>
                <w:sz w:val="24"/>
                <w:szCs w:val="24"/>
              </w:rPr>
            </w:pPr>
            <w:r w:rsidRPr="00943ECC">
              <w:rPr>
                <w:sz w:val="24"/>
                <w:szCs w:val="24"/>
              </w:rPr>
              <w:t>Длинная форма</w:t>
            </w:r>
          </w:p>
          <w:p w14:paraId="388E8A30" w14:textId="71FF70BB" w:rsidR="00BE66A7" w:rsidRDefault="00BE66A7" w:rsidP="00BE66A7">
            <w:pPr>
              <w:tabs>
                <w:tab w:val="left" w:pos="5585"/>
              </w:tabs>
              <w:jc w:val="both"/>
              <w:rPr>
                <w:sz w:val="24"/>
                <w:szCs w:val="24"/>
              </w:rPr>
            </w:pPr>
            <w:r w:rsidRPr="00943ECC">
              <w:rPr>
                <w:sz w:val="24"/>
                <w:szCs w:val="24"/>
              </w:rPr>
              <w:t xml:space="preserve">«Верхние и основные данные и информация в нашем заявлении были </w:t>
            </w:r>
            <w:r w:rsidRPr="00DB1C60">
              <w:rPr>
                <w:sz w:val="24"/>
                <w:szCs w:val="24"/>
              </w:rPr>
              <w:t>верифицировано</w:t>
            </w:r>
            <w:r w:rsidRPr="00943ECC">
              <w:rPr>
                <w:sz w:val="24"/>
                <w:szCs w:val="24"/>
              </w:rPr>
              <w:t>, а последующие данные и информация были проверены AUP [название органа]</w:t>
            </w:r>
            <w:r>
              <w:rPr>
                <w:sz w:val="24"/>
                <w:szCs w:val="24"/>
              </w:rPr>
              <w:t xml:space="preserve"> </w:t>
            </w:r>
            <w:r w:rsidRPr="0032397B">
              <w:rPr>
                <w:sz w:val="24"/>
                <w:szCs w:val="24"/>
                <w:vertAlign w:val="superscript"/>
              </w:rPr>
              <w:t>a</w:t>
            </w:r>
            <w:r w:rsidRPr="00943ECC">
              <w:rPr>
                <w:sz w:val="24"/>
                <w:szCs w:val="24"/>
              </w:rPr>
              <w:t xml:space="preserve">, который не нашел никаких доказательств того, что наше заявление было неверно сформулировано. Заключение о </w:t>
            </w:r>
            <w:r w:rsidRPr="00DB1C60">
              <w:rPr>
                <w:sz w:val="24"/>
                <w:szCs w:val="24"/>
              </w:rPr>
              <w:t>верификации</w:t>
            </w:r>
            <w:r w:rsidRPr="00943ECC">
              <w:rPr>
                <w:sz w:val="24"/>
                <w:szCs w:val="24"/>
              </w:rPr>
              <w:t xml:space="preserve"> [название органа]</w:t>
            </w:r>
            <w:r>
              <w:rPr>
                <w:sz w:val="24"/>
                <w:szCs w:val="24"/>
              </w:rPr>
              <w:t xml:space="preserve"> </w:t>
            </w:r>
            <w:r w:rsidRPr="00DB1C60">
              <w:rPr>
                <w:sz w:val="24"/>
                <w:szCs w:val="24"/>
                <w:vertAlign w:val="superscript"/>
              </w:rPr>
              <w:t>а</w:t>
            </w:r>
            <w:r w:rsidRPr="00943ECC">
              <w:rPr>
                <w:sz w:val="24"/>
                <w:szCs w:val="24"/>
              </w:rPr>
              <w:t xml:space="preserve"> и отчет о фактических данных были опубликованы 20xx-xx-xx».</w:t>
            </w:r>
          </w:p>
        </w:tc>
      </w:tr>
      <w:tr w:rsidR="007D1EF9" w14:paraId="63E83E30" w14:textId="77777777" w:rsidTr="00B2581C">
        <w:tc>
          <w:tcPr>
            <w:tcW w:w="9345" w:type="dxa"/>
            <w:gridSpan w:val="3"/>
          </w:tcPr>
          <w:p w14:paraId="3D476388" w14:textId="77777777" w:rsidR="007D1EF9" w:rsidRDefault="007D1EF9" w:rsidP="007D1EF9">
            <w:pPr>
              <w:tabs>
                <w:tab w:val="left" w:pos="5585"/>
              </w:tabs>
              <w:ind w:firstLine="313"/>
              <w:jc w:val="both"/>
            </w:pPr>
            <w:r>
              <w:rPr>
                <w:vertAlign w:val="superscript"/>
              </w:rPr>
              <w:t>а</w:t>
            </w:r>
            <w:r>
              <w:t xml:space="preserve"> </w:t>
            </w:r>
            <w:r w:rsidRPr="007D1EF9">
              <w:t>Если ответственная сторона ссылается на заявление как на «верифицировано», полная ссылка применяется к любой ссылке, подразумевающей верификацию, например, используя такие слова, как «верифицировано», «верифицировано третьей стороной» или «верифицировано [название органа]».</w:t>
            </w:r>
          </w:p>
          <w:p w14:paraId="75DABF42" w14:textId="7E1D18A5" w:rsidR="007D1EF9" w:rsidRPr="007D1EF9" w:rsidRDefault="007D1EF9" w:rsidP="007D1EF9">
            <w:pPr>
              <w:tabs>
                <w:tab w:val="left" w:pos="5585"/>
              </w:tabs>
              <w:ind w:firstLine="313"/>
              <w:jc w:val="both"/>
            </w:pPr>
          </w:p>
        </w:tc>
      </w:tr>
    </w:tbl>
    <w:p w14:paraId="4A64A38C" w14:textId="77777777" w:rsidR="00227244" w:rsidRPr="00935A8B" w:rsidRDefault="00227244" w:rsidP="004F04EF">
      <w:pPr>
        <w:tabs>
          <w:tab w:val="left" w:pos="5585"/>
        </w:tabs>
        <w:ind w:firstLine="567"/>
        <w:jc w:val="both"/>
        <w:rPr>
          <w:b/>
          <w:sz w:val="24"/>
          <w:szCs w:val="24"/>
        </w:rPr>
      </w:pPr>
    </w:p>
    <w:p w14:paraId="1579719A" w14:textId="3C274A92" w:rsidR="004F04EF" w:rsidRDefault="004F04EF" w:rsidP="004F04EF">
      <w:pPr>
        <w:tabs>
          <w:tab w:val="left" w:pos="5585"/>
        </w:tabs>
        <w:ind w:firstLine="567"/>
        <w:jc w:val="both"/>
        <w:rPr>
          <w:b/>
          <w:sz w:val="24"/>
          <w:szCs w:val="24"/>
        </w:rPr>
      </w:pPr>
      <w:r w:rsidRPr="004F04EF">
        <w:rPr>
          <w:b/>
          <w:sz w:val="24"/>
          <w:szCs w:val="24"/>
          <w:lang w:val="en-US"/>
        </w:rPr>
        <w:t>B</w:t>
      </w:r>
      <w:r w:rsidRPr="004F04EF">
        <w:rPr>
          <w:b/>
          <w:sz w:val="24"/>
          <w:szCs w:val="24"/>
        </w:rPr>
        <w:t>.3 Использование знаков</w:t>
      </w:r>
    </w:p>
    <w:p w14:paraId="63FCBC9B" w14:textId="77777777" w:rsidR="004F04EF" w:rsidRPr="004F04EF" w:rsidRDefault="004F04EF" w:rsidP="004F04EF">
      <w:pPr>
        <w:tabs>
          <w:tab w:val="left" w:pos="5585"/>
        </w:tabs>
        <w:ind w:firstLine="567"/>
        <w:jc w:val="both"/>
        <w:rPr>
          <w:b/>
          <w:sz w:val="24"/>
          <w:szCs w:val="24"/>
        </w:rPr>
      </w:pPr>
    </w:p>
    <w:p w14:paraId="6F07D578" w14:textId="77777777" w:rsidR="004F04EF" w:rsidRPr="004F04EF" w:rsidRDefault="004F04EF" w:rsidP="004F04EF">
      <w:pPr>
        <w:tabs>
          <w:tab w:val="left" w:pos="5585"/>
        </w:tabs>
        <w:ind w:firstLine="567"/>
        <w:jc w:val="both"/>
        <w:rPr>
          <w:sz w:val="24"/>
          <w:szCs w:val="24"/>
        </w:rPr>
      </w:pPr>
      <w:r w:rsidRPr="004F04EF">
        <w:rPr>
          <w:sz w:val="24"/>
          <w:szCs w:val="24"/>
        </w:rPr>
        <w:t xml:space="preserve">Правила, регулирующие использование знаков, должны включать использование знаков, предназначенных для обеспечения того, чтобы ответственная сторона не использовала знак для того, чтобы подразумевать, что заявления, не подлежащие валидации или верификации, были верифицированы или </w:t>
      </w:r>
      <w:proofErr w:type="spellStart"/>
      <w:r w:rsidRPr="004F04EF">
        <w:rPr>
          <w:sz w:val="24"/>
          <w:szCs w:val="24"/>
        </w:rPr>
        <w:t>валидированы</w:t>
      </w:r>
      <w:proofErr w:type="spellEnd"/>
      <w:r w:rsidRPr="004F04EF">
        <w:rPr>
          <w:sz w:val="24"/>
          <w:szCs w:val="24"/>
        </w:rPr>
        <w:t xml:space="preserve">. Например, использование товарного знака может включать его размещение в отчете об экологической информации ответственной стороны рядом с описанием верифицированной или </w:t>
      </w:r>
      <w:proofErr w:type="spellStart"/>
      <w:r w:rsidRPr="004F04EF">
        <w:rPr>
          <w:sz w:val="24"/>
          <w:szCs w:val="24"/>
        </w:rPr>
        <w:t>валидированной</w:t>
      </w:r>
      <w:proofErr w:type="spellEnd"/>
      <w:r w:rsidRPr="004F04EF">
        <w:rPr>
          <w:sz w:val="24"/>
          <w:szCs w:val="24"/>
        </w:rPr>
        <w:t xml:space="preserve"> экологической информации. Не разрешается использовать знак органа на заявлениях об экологической информации, которые содержат информацию, не прошедшую валидацию </w:t>
      </w:r>
      <w:r w:rsidRPr="004F04EF">
        <w:rPr>
          <w:sz w:val="24"/>
          <w:szCs w:val="24"/>
        </w:rPr>
        <w:lastRenderedPageBreak/>
        <w:t xml:space="preserve">или верификацию. Примеры допустимого и недопустимого использования знаков показаны в таблице </w:t>
      </w:r>
      <w:r w:rsidRPr="004F04EF">
        <w:rPr>
          <w:sz w:val="24"/>
          <w:szCs w:val="24"/>
          <w:lang w:val="en-US"/>
        </w:rPr>
        <w:t>B</w:t>
      </w:r>
      <w:r w:rsidRPr="004F04EF">
        <w:rPr>
          <w:sz w:val="24"/>
          <w:szCs w:val="24"/>
        </w:rPr>
        <w:t>.3.</w:t>
      </w:r>
    </w:p>
    <w:p w14:paraId="3A99BE18" w14:textId="71DC6D7B" w:rsidR="009816FC" w:rsidRDefault="009816FC" w:rsidP="00FB06D7">
      <w:pPr>
        <w:tabs>
          <w:tab w:val="left" w:pos="5585"/>
        </w:tabs>
        <w:ind w:firstLine="567"/>
        <w:jc w:val="both"/>
        <w:rPr>
          <w:sz w:val="24"/>
          <w:szCs w:val="24"/>
        </w:rPr>
      </w:pPr>
    </w:p>
    <w:p w14:paraId="28A2E774" w14:textId="2093EC8F" w:rsidR="004F04EF" w:rsidRPr="004F04EF" w:rsidRDefault="004F04EF" w:rsidP="004F04EF">
      <w:pPr>
        <w:tabs>
          <w:tab w:val="left" w:pos="5585"/>
        </w:tabs>
        <w:ind w:firstLine="567"/>
        <w:jc w:val="both"/>
        <w:rPr>
          <w:b/>
          <w:sz w:val="24"/>
          <w:szCs w:val="24"/>
        </w:rPr>
      </w:pPr>
      <w:r w:rsidRPr="004F04EF">
        <w:rPr>
          <w:b/>
          <w:sz w:val="24"/>
          <w:szCs w:val="24"/>
        </w:rPr>
        <w:t xml:space="preserve">Таблица В.3 </w:t>
      </w:r>
      <w:r>
        <w:rPr>
          <w:b/>
          <w:sz w:val="24"/>
          <w:szCs w:val="24"/>
        </w:rPr>
        <w:t>-</w:t>
      </w:r>
      <w:r w:rsidRPr="004F04EF">
        <w:rPr>
          <w:b/>
          <w:sz w:val="24"/>
          <w:szCs w:val="24"/>
        </w:rPr>
        <w:t xml:space="preserve"> Примеры допустимого и недопустимого использования товарных знаков</w:t>
      </w:r>
    </w:p>
    <w:p w14:paraId="30610C75" w14:textId="65E6ED4F" w:rsidR="004F04EF" w:rsidRDefault="004F04EF" w:rsidP="00FB06D7">
      <w:pPr>
        <w:tabs>
          <w:tab w:val="left" w:pos="5585"/>
        </w:tabs>
        <w:ind w:firstLine="567"/>
        <w:jc w:val="both"/>
        <w:rPr>
          <w:sz w:val="24"/>
          <w:szCs w:val="24"/>
        </w:rPr>
      </w:pPr>
    </w:p>
    <w:tbl>
      <w:tblPr>
        <w:tblStyle w:val="ac"/>
        <w:tblW w:w="0" w:type="auto"/>
        <w:tblLook w:val="04A0" w:firstRow="1" w:lastRow="0" w:firstColumn="1" w:lastColumn="0" w:noHBand="0" w:noVBand="1"/>
      </w:tblPr>
      <w:tblGrid>
        <w:gridCol w:w="4672"/>
        <w:gridCol w:w="4673"/>
      </w:tblGrid>
      <w:tr w:rsidR="00D0288F" w14:paraId="5443CCC7" w14:textId="77777777" w:rsidTr="00107718">
        <w:tc>
          <w:tcPr>
            <w:tcW w:w="9345" w:type="dxa"/>
            <w:gridSpan w:val="2"/>
            <w:tcBorders>
              <w:bottom w:val="double" w:sz="4" w:space="0" w:color="auto"/>
            </w:tcBorders>
          </w:tcPr>
          <w:p w14:paraId="4AF280CB" w14:textId="1DAA128F" w:rsidR="00D0288F" w:rsidRPr="00D0288F" w:rsidRDefault="00D0288F" w:rsidP="00D0288F">
            <w:pPr>
              <w:tabs>
                <w:tab w:val="left" w:pos="5585"/>
              </w:tabs>
              <w:jc w:val="center"/>
              <w:rPr>
                <w:b/>
                <w:bCs/>
                <w:sz w:val="24"/>
                <w:szCs w:val="24"/>
              </w:rPr>
            </w:pPr>
            <w:r w:rsidRPr="00D0288F">
              <w:rPr>
                <w:b/>
                <w:bCs/>
                <w:sz w:val="24"/>
                <w:szCs w:val="24"/>
              </w:rPr>
              <w:t>Пример допустимого использования товарного знака</w:t>
            </w:r>
          </w:p>
        </w:tc>
      </w:tr>
      <w:tr w:rsidR="003F4B69" w14:paraId="0D1D5B00" w14:textId="77777777" w:rsidTr="00107718">
        <w:tc>
          <w:tcPr>
            <w:tcW w:w="4672" w:type="dxa"/>
            <w:tcBorders>
              <w:top w:val="double" w:sz="4" w:space="0" w:color="auto"/>
              <w:left w:val="single" w:sz="4" w:space="0" w:color="auto"/>
            </w:tcBorders>
            <w:shd w:val="clear" w:color="auto" w:fill="FFFFFF"/>
          </w:tcPr>
          <w:p w14:paraId="4813D0C0" w14:textId="235BCF1C" w:rsidR="003F4B69" w:rsidRDefault="003F4B69" w:rsidP="003F4B69">
            <w:pPr>
              <w:tabs>
                <w:tab w:val="left" w:pos="5585"/>
              </w:tabs>
              <w:jc w:val="both"/>
              <w:rPr>
                <w:sz w:val="24"/>
                <w:szCs w:val="24"/>
              </w:rPr>
            </w:pPr>
            <w:r w:rsidRPr="00BA44DC">
              <w:rPr>
                <w:rFonts w:eastAsia="Cambria"/>
                <w:color w:val="231F20"/>
                <w:sz w:val="24"/>
                <w:szCs w:val="24"/>
                <w:lang w:val="en-US" w:bidi="en-US"/>
              </w:rPr>
              <w:t>[</w:t>
            </w:r>
            <w:proofErr w:type="spellStart"/>
            <w:r w:rsidRPr="00BA44DC">
              <w:rPr>
                <w:rFonts w:eastAsia="Cambria"/>
                <w:color w:val="231F20"/>
                <w:sz w:val="24"/>
                <w:szCs w:val="24"/>
                <w:lang w:val="en-US" w:bidi="en-US"/>
              </w:rPr>
              <w:t>Название</w:t>
            </w:r>
            <w:proofErr w:type="spellEnd"/>
            <w:r w:rsidRPr="00BA44DC">
              <w:rPr>
                <w:rFonts w:eastAsia="Cambria"/>
                <w:color w:val="231F20"/>
                <w:sz w:val="24"/>
                <w:szCs w:val="24"/>
                <w:lang w:val="en-US" w:bidi="en-US"/>
              </w:rPr>
              <w:t xml:space="preserve"> </w:t>
            </w:r>
            <w:proofErr w:type="spellStart"/>
            <w:r w:rsidRPr="00BA44DC">
              <w:rPr>
                <w:rFonts w:eastAsia="Cambria"/>
                <w:color w:val="231F20"/>
                <w:sz w:val="24"/>
                <w:szCs w:val="24"/>
                <w:lang w:val="en-US" w:bidi="en-US"/>
              </w:rPr>
              <w:t>знака</w:t>
            </w:r>
            <w:proofErr w:type="spellEnd"/>
            <w:r w:rsidRPr="00BA44DC">
              <w:rPr>
                <w:rFonts w:eastAsia="Cambria"/>
                <w:color w:val="231F20"/>
                <w:sz w:val="24"/>
                <w:szCs w:val="24"/>
                <w:lang w:val="en-US" w:bidi="en-US"/>
              </w:rPr>
              <w:t xml:space="preserve"> </w:t>
            </w:r>
            <w:proofErr w:type="spellStart"/>
            <w:r w:rsidRPr="00BA44DC">
              <w:rPr>
                <w:rFonts w:eastAsia="Cambria"/>
                <w:color w:val="231F20"/>
                <w:sz w:val="24"/>
                <w:szCs w:val="24"/>
                <w:lang w:val="en-US" w:bidi="en-US"/>
              </w:rPr>
              <w:t>органа</w:t>
            </w:r>
            <w:proofErr w:type="spellEnd"/>
            <w:r w:rsidRPr="00BA44DC">
              <w:rPr>
                <w:rFonts w:eastAsia="Cambria"/>
                <w:color w:val="231F20"/>
                <w:sz w:val="24"/>
                <w:szCs w:val="24"/>
                <w:lang w:val="en-US" w:bidi="en-US"/>
              </w:rPr>
              <w:t>]</w:t>
            </w:r>
          </w:p>
        </w:tc>
        <w:tc>
          <w:tcPr>
            <w:tcW w:w="4673" w:type="dxa"/>
            <w:tcBorders>
              <w:top w:val="double" w:sz="4" w:space="0" w:color="auto"/>
              <w:left w:val="single" w:sz="4" w:space="0" w:color="auto"/>
              <w:right w:val="single" w:sz="4" w:space="0" w:color="auto"/>
            </w:tcBorders>
            <w:shd w:val="clear" w:color="auto" w:fill="FFFFFF"/>
            <w:vAlign w:val="bottom"/>
          </w:tcPr>
          <w:p w14:paraId="14251FC5" w14:textId="77777777" w:rsidR="003F4B69" w:rsidRPr="00BA44DC" w:rsidRDefault="003F4B69" w:rsidP="003F4B69">
            <w:pPr>
              <w:spacing w:after="80" w:line="226" w:lineRule="auto"/>
              <w:rPr>
                <w:rFonts w:eastAsia="Cambria"/>
                <w:color w:val="231F20"/>
                <w:sz w:val="24"/>
                <w:szCs w:val="24"/>
                <w:lang w:bidi="en-US"/>
              </w:rPr>
            </w:pPr>
            <w:r w:rsidRPr="00BA44DC">
              <w:rPr>
                <w:rFonts w:eastAsia="Cambria"/>
                <w:color w:val="231F20"/>
                <w:sz w:val="24"/>
                <w:szCs w:val="24"/>
                <w:lang w:bidi="en-US"/>
              </w:rPr>
              <w:t xml:space="preserve">«Наша инвентаризация данных и информации о парниковых газах была </w:t>
            </w:r>
            <w:r>
              <w:rPr>
                <w:rFonts w:eastAsia="Cambria"/>
                <w:color w:val="231F20"/>
                <w:sz w:val="24"/>
                <w:szCs w:val="24"/>
                <w:lang w:bidi="en-US"/>
              </w:rPr>
              <w:t>верифицирована</w:t>
            </w:r>
            <w:r w:rsidRPr="00BA44DC">
              <w:rPr>
                <w:rFonts w:eastAsia="Cambria"/>
                <w:color w:val="231F20"/>
                <w:sz w:val="24"/>
                <w:szCs w:val="24"/>
                <w:lang w:bidi="en-US"/>
              </w:rPr>
              <w:t xml:space="preserve"> [название органа]».</w:t>
            </w:r>
          </w:p>
          <w:p w14:paraId="3B3C2327" w14:textId="6F407DB0" w:rsidR="003F4B69" w:rsidRDefault="003F4B69" w:rsidP="003F4B69">
            <w:pPr>
              <w:tabs>
                <w:tab w:val="left" w:pos="5585"/>
              </w:tabs>
              <w:jc w:val="both"/>
              <w:rPr>
                <w:sz w:val="24"/>
                <w:szCs w:val="24"/>
              </w:rPr>
            </w:pPr>
            <w:r w:rsidRPr="00BA44DC">
              <w:rPr>
                <w:rFonts w:eastAsia="Cambria"/>
                <w:color w:val="231F20"/>
                <w:sz w:val="24"/>
                <w:szCs w:val="24"/>
                <w:lang w:bidi="en-US"/>
              </w:rPr>
              <w:t>«В своем заключении от 20</w:t>
            </w:r>
            <w:r w:rsidRPr="00BA44DC">
              <w:rPr>
                <w:rFonts w:eastAsia="Cambria"/>
                <w:color w:val="231F20"/>
                <w:sz w:val="24"/>
                <w:szCs w:val="24"/>
                <w:lang w:val="en-US" w:bidi="en-US"/>
              </w:rPr>
              <w:t>xx</w:t>
            </w:r>
            <w:r w:rsidRPr="00BA44DC">
              <w:rPr>
                <w:rFonts w:eastAsia="Cambria"/>
                <w:color w:val="231F20"/>
                <w:sz w:val="24"/>
                <w:szCs w:val="24"/>
                <w:lang w:bidi="en-US"/>
              </w:rPr>
              <w:t>-</w:t>
            </w:r>
            <w:r w:rsidRPr="00BA44DC">
              <w:rPr>
                <w:rFonts w:eastAsia="Cambria"/>
                <w:color w:val="231F20"/>
                <w:sz w:val="24"/>
                <w:szCs w:val="24"/>
                <w:lang w:val="en-US" w:bidi="en-US"/>
              </w:rPr>
              <w:t>xx</w:t>
            </w:r>
            <w:r w:rsidRPr="00BA44DC">
              <w:rPr>
                <w:rFonts w:eastAsia="Cambria"/>
                <w:color w:val="231F20"/>
                <w:sz w:val="24"/>
                <w:szCs w:val="24"/>
                <w:lang w:bidi="en-US"/>
              </w:rPr>
              <w:t>-</w:t>
            </w:r>
            <w:r w:rsidRPr="00BA44DC">
              <w:rPr>
                <w:rFonts w:eastAsia="Cambria"/>
                <w:color w:val="231F20"/>
                <w:sz w:val="24"/>
                <w:szCs w:val="24"/>
                <w:lang w:val="en-US" w:bidi="en-US"/>
              </w:rPr>
              <w:t>xx</w:t>
            </w:r>
            <w:r w:rsidRPr="00BA44DC">
              <w:rPr>
                <w:rFonts w:eastAsia="Cambria"/>
                <w:color w:val="231F20"/>
                <w:sz w:val="24"/>
                <w:szCs w:val="24"/>
                <w:lang w:bidi="en-US"/>
              </w:rPr>
              <w:t xml:space="preserve"> [название органа] пришло к выводу [с разумной уверенностью], что данные и информация в нашем заявлении были указаны достоверно».</w:t>
            </w:r>
          </w:p>
        </w:tc>
      </w:tr>
      <w:tr w:rsidR="003F4B69" w14:paraId="4DB142B9" w14:textId="77777777" w:rsidTr="005C357E">
        <w:tc>
          <w:tcPr>
            <w:tcW w:w="9345" w:type="dxa"/>
            <w:gridSpan w:val="2"/>
          </w:tcPr>
          <w:p w14:paraId="2D811FE4" w14:textId="71B2818A" w:rsidR="003F4B69" w:rsidRPr="003F4B69" w:rsidRDefault="003F4B69" w:rsidP="003F4B69">
            <w:pPr>
              <w:tabs>
                <w:tab w:val="left" w:pos="5585"/>
              </w:tabs>
              <w:jc w:val="center"/>
              <w:rPr>
                <w:b/>
                <w:bCs/>
                <w:sz w:val="24"/>
                <w:szCs w:val="24"/>
              </w:rPr>
            </w:pPr>
            <w:r w:rsidRPr="003F4B69">
              <w:rPr>
                <w:b/>
                <w:bCs/>
                <w:sz w:val="24"/>
                <w:szCs w:val="24"/>
              </w:rPr>
              <w:t>Пример недопустимого использования товарного знака</w:t>
            </w:r>
          </w:p>
        </w:tc>
      </w:tr>
      <w:tr w:rsidR="003F4B69" w14:paraId="0A6A9F35" w14:textId="77777777" w:rsidTr="00D6606D">
        <w:tc>
          <w:tcPr>
            <w:tcW w:w="4672" w:type="dxa"/>
            <w:tcBorders>
              <w:top w:val="single" w:sz="4" w:space="0" w:color="auto"/>
              <w:left w:val="single" w:sz="4" w:space="0" w:color="auto"/>
              <w:bottom w:val="single" w:sz="4" w:space="0" w:color="auto"/>
            </w:tcBorders>
            <w:shd w:val="clear" w:color="auto" w:fill="FFFFFF"/>
          </w:tcPr>
          <w:p w14:paraId="6CF82446" w14:textId="7900ECB4" w:rsidR="003F4B69" w:rsidRDefault="003F4B69" w:rsidP="003F4B69">
            <w:pPr>
              <w:tabs>
                <w:tab w:val="left" w:pos="5585"/>
              </w:tabs>
              <w:jc w:val="both"/>
              <w:rPr>
                <w:sz w:val="24"/>
                <w:szCs w:val="24"/>
              </w:rPr>
            </w:pPr>
            <w:r w:rsidRPr="00BA44DC">
              <w:rPr>
                <w:rFonts w:eastAsia="Cambria"/>
                <w:color w:val="231F20"/>
                <w:sz w:val="24"/>
                <w:szCs w:val="24"/>
                <w:lang w:val="en-US" w:bidi="en-US"/>
              </w:rPr>
              <w:t>[</w:t>
            </w:r>
            <w:proofErr w:type="spellStart"/>
            <w:r w:rsidRPr="00BA44DC">
              <w:rPr>
                <w:rFonts w:eastAsia="Cambria"/>
                <w:color w:val="231F20"/>
                <w:sz w:val="24"/>
                <w:szCs w:val="24"/>
                <w:lang w:val="en-US" w:bidi="en-US"/>
              </w:rPr>
              <w:t>Название</w:t>
            </w:r>
            <w:proofErr w:type="spellEnd"/>
            <w:r w:rsidRPr="00BA44DC">
              <w:rPr>
                <w:rFonts w:eastAsia="Cambria"/>
                <w:color w:val="231F20"/>
                <w:sz w:val="24"/>
                <w:szCs w:val="24"/>
                <w:lang w:val="en-US" w:bidi="en-US"/>
              </w:rPr>
              <w:t xml:space="preserve"> </w:t>
            </w:r>
            <w:r w:rsidRPr="00BA44DC">
              <w:rPr>
                <w:rFonts w:eastAsia="Cambria"/>
                <w:color w:val="231F20"/>
                <w:sz w:val="24"/>
                <w:szCs w:val="24"/>
                <w:lang w:bidi="en-US"/>
              </w:rPr>
              <w:t>знака органа</w:t>
            </w:r>
            <w:r w:rsidRPr="00BA44DC">
              <w:rPr>
                <w:rFonts w:eastAsia="Cambria"/>
                <w:color w:val="231F20"/>
                <w:sz w:val="24"/>
                <w:szCs w:val="24"/>
                <w:lang w:val="en-US" w:bidi="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vAlign w:val="bottom"/>
          </w:tcPr>
          <w:p w14:paraId="069482CD" w14:textId="3385BC43" w:rsidR="003F4B69" w:rsidRDefault="003F4B69" w:rsidP="003F4B69">
            <w:pPr>
              <w:tabs>
                <w:tab w:val="left" w:pos="5585"/>
              </w:tabs>
              <w:jc w:val="both"/>
              <w:rPr>
                <w:sz w:val="24"/>
                <w:szCs w:val="24"/>
              </w:rPr>
            </w:pPr>
            <w:r w:rsidRPr="00BA44DC">
              <w:rPr>
                <w:rFonts w:eastAsia="Cambria"/>
                <w:color w:val="231F20"/>
                <w:sz w:val="24"/>
                <w:szCs w:val="24"/>
                <w:lang w:bidi="en-US"/>
              </w:rPr>
              <w:t xml:space="preserve">«Наша инвентаризация данных и информации о парниковых газах показала, что [имя ответственной стороны] достиг своих целей в области устойчивого развития и реализовал научно обоснованные цели, которые поставили нас на путь перехода к </w:t>
            </w:r>
            <w:proofErr w:type="spellStart"/>
            <w:r w:rsidRPr="00BA44DC">
              <w:rPr>
                <w:rFonts w:eastAsia="Cambria"/>
                <w:color w:val="231F20"/>
                <w:sz w:val="24"/>
                <w:szCs w:val="24"/>
                <w:lang w:bidi="en-US"/>
              </w:rPr>
              <w:t>низкоуглеродной</w:t>
            </w:r>
            <w:proofErr w:type="spellEnd"/>
            <w:r w:rsidRPr="00BA44DC">
              <w:rPr>
                <w:rFonts w:eastAsia="Cambria"/>
                <w:color w:val="231F20"/>
                <w:sz w:val="24"/>
                <w:szCs w:val="24"/>
                <w:lang w:bidi="en-US"/>
              </w:rPr>
              <w:t xml:space="preserve"> экономике в соответствии с целями Парижского соглашения».</w:t>
            </w:r>
          </w:p>
        </w:tc>
      </w:tr>
    </w:tbl>
    <w:p w14:paraId="672AD4DA" w14:textId="35EE160F" w:rsidR="004F04EF" w:rsidRDefault="004F04EF" w:rsidP="00FB06D7">
      <w:pPr>
        <w:tabs>
          <w:tab w:val="left" w:pos="5585"/>
        </w:tabs>
        <w:ind w:firstLine="567"/>
        <w:jc w:val="both"/>
        <w:rPr>
          <w:sz w:val="24"/>
          <w:szCs w:val="24"/>
        </w:rPr>
      </w:pPr>
    </w:p>
    <w:p w14:paraId="09D0FD5E" w14:textId="3194B04D" w:rsidR="000831EE" w:rsidRDefault="000831EE" w:rsidP="00FB06D7">
      <w:pPr>
        <w:tabs>
          <w:tab w:val="left" w:pos="5585"/>
        </w:tabs>
        <w:ind w:firstLine="567"/>
        <w:jc w:val="both"/>
        <w:rPr>
          <w:sz w:val="24"/>
          <w:szCs w:val="24"/>
        </w:rPr>
      </w:pPr>
    </w:p>
    <w:p w14:paraId="303C59CF" w14:textId="164E19E4" w:rsidR="000831EE" w:rsidRDefault="000831EE" w:rsidP="00FB06D7">
      <w:pPr>
        <w:tabs>
          <w:tab w:val="left" w:pos="5585"/>
        </w:tabs>
        <w:ind w:firstLine="567"/>
        <w:jc w:val="both"/>
        <w:rPr>
          <w:sz w:val="24"/>
          <w:szCs w:val="24"/>
        </w:rPr>
      </w:pPr>
    </w:p>
    <w:p w14:paraId="4D440270" w14:textId="451E6EE2" w:rsidR="000831EE" w:rsidRDefault="000831EE" w:rsidP="00FB06D7">
      <w:pPr>
        <w:tabs>
          <w:tab w:val="left" w:pos="5585"/>
        </w:tabs>
        <w:ind w:firstLine="567"/>
        <w:jc w:val="both"/>
        <w:rPr>
          <w:sz w:val="24"/>
          <w:szCs w:val="24"/>
        </w:rPr>
      </w:pPr>
    </w:p>
    <w:p w14:paraId="3B90B908" w14:textId="3A173515" w:rsidR="000831EE" w:rsidRDefault="000831EE" w:rsidP="00FB06D7">
      <w:pPr>
        <w:tabs>
          <w:tab w:val="left" w:pos="5585"/>
        </w:tabs>
        <w:ind w:firstLine="567"/>
        <w:jc w:val="both"/>
        <w:rPr>
          <w:sz w:val="24"/>
          <w:szCs w:val="24"/>
        </w:rPr>
      </w:pPr>
    </w:p>
    <w:p w14:paraId="275C43EB" w14:textId="19A64752" w:rsidR="000831EE" w:rsidRDefault="000831EE" w:rsidP="00FB06D7">
      <w:pPr>
        <w:tabs>
          <w:tab w:val="left" w:pos="5585"/>
        </w:tabs>
        <w:ind w:firstLine="567"/>
        <w:jc w:val="both"/>
        <w:rPr>
          <w:sz w:val="24"/>
          <w:szCs w:val="24"/>
        </w:rPr>
      </w:pPr>
    </w:p>
    <w:p w14:paraId="1B0ACA11" w14:textId="07F6A746" w:rsidR="000831EE" w:rsidRDefault="000831EE" w:rsidP="00FB06D7">
      <w:pPr>
        <w:tabs>
          <w:tab w:val="left" w:pos="5585"/>
        </w:tabs>
        <w:ind w:firstLine="567"/>
        <w:jc w:val="both"/>
        <w:rPr>
          <w:sz w:val="24"/>
          <w:szCs w:val="24"/>
        </w:rPr>
      </w:pPr>
    </w:p>
    <w:p w14:paraId="1C7BEBA5" w14:textId="590BC9CB" w:rsidR="000831EE" w:rsidRDefault="000831EE" w:rsidP="00FB06D7">
      <w:pPr>
        <w:tabs>
          <w:tab w:val="left" w:pos="5585"/>
        </w:tabs>
        <w:ind w:firstLine="567"/>
        <w:jc w:val="both"/>
        <w:rPr>
          <w:sz w:val="24"/>
          <w:szCs w:val="24"/>
        </w:rPr>
      </w:pPr>
    </w:p>
    <w:p w14:paraId="34495B12" w14:textId="7D3791B5" w:rsidR="000831EE" w:rsidRDefault="000831EE" w:rsidP="00FB06D7">
      <w:pPr>
        <w:tabs>
          <w:tab w:val="left" w:pos="5585"/>
        </w:tabs>
        <w:ind w:firstLine="567"/>
        <w:jc w:val="both"/>
        <w:rPr>
          <w:sz w:val="24"/>
          <w:szCs w:val="24"/>
        </w:rPr>
      </w:pPr>
    </w:p>
    <w:p w14:paraId="57DDDA98" w14:textId="7517CD36" w:rsidR="000831EE" w:rsidRDefault="000831EE" w:rsidP="00FB06D7">
      <w:pPr>
        <w:tabs>
          <w:tab w:val="left" w:pos="5585"/>
        </w:tabs>
        <w:ind w:firstLine="567"/>
        <w:jc w:val="both"/>
        <w:rPr>
          <w:sz w:val="24"/>
          <w:szCs w:val="24"/>
        </w:rPr>
      </w:pPr>
    </w:p>
    <w:p w14:paraId="2D288236" w14:textId="0618132F" w:rsidR="000831EE" w:rsidRDefault="000831EE" w:rsidP="00FB06D7">
      <w:pPr>
        <w:tabs>
          <w:tab w:val="left" w:pos="5585"/>
        </w:tabs>
        <w:ind w:firstLine="567"/>
        <w:jc w:val="both"/>
        <w:rPr>
          <w:sz w:val="24"/>
          <w:szCs w:val="24"/>
        </w:rPr>
      </w:pPr>
    </w:p>
    <w:p w14:paraId="64A4A313" w14:textId="1B11082A" w:rsidR="000831EE" w:rsidRDefault="000831EE" w:rsidP="00FB06D7">
      <w:pPr>
        <w:tabs>
          <w:tab w:val="left" w:pos="5585"/>
        </w:tabs>
        <w:ind w:firstLine="567"/>
        <w:jc w:val="both"/>
        <w:rPr>
          <w:sz w:val="24"/>
          <w:szCs w:val="24"/>
        </w:rPr>
      </w:pPr>
    </w:p>
    <w:p w14:paraId="7772FB30" w14:textId="111B48AA" w:rsidR="000831EE" w:rsidRDefault="000831EE" w:rsidP="00FB06D7">
      <w:pPr>
        <w:tabs>
          <w:tab w:val="left" w:pos="5585"/>
        </w:tabs>
        <w:ind w:firstLine="567"/>
        <w:jc w:val="both"/>
        <w:rPr>
          <w:sz w:val="24"/>
          <w:szCs w:val="24"/>
        </w:rPr>
      </w:pPr>
    </w:p>
    <w:p w14:paraId="5EBF6EB5" w14:textId="7107047F" w:rsidR="000831EE" w:rsidRDefault="000831EE" w:rsidP="00FB06D7">
      <w:pPr>
        <w:tabs>
          <w:tab w:val="left" w:pos="5585"/>
        </w:tabs>
        <w:ind w:firstLine="567"/>
        <w:jc w:val="both"/>
        <w:rPr>
          <w:sz w:val="24"/>
          <w:szCs w:val="24"/>
        </w:rPr>
      </w:pPr>
    </w:p>
    <w:p w14:paraId="354467CF" w14:textId="1C4F4ACA" w:rsidR="000831EE" w:rsidRDefault="000831EE" w:rsidP="00FB06D7">
      <w:pPr>
        <w:tabs>
          <w:tab w:val="left" w:pos="5585"/>
        </w:tabs>
        <w:ind w:firstLine="567"/>
        <w:jc w:val="both"/>
        <w:rPr>
          <w:sz w:val="24"/>
          <w:szCs w:val="24"/>
        </w:rPr>
      </w:pPr>
    </w:p>
    <w:p w14:paraId="00E71D1C" w14:textId="77777777" w:rsidR="000831EE" w:rsidRPr="000831EE" w:rsidRDefault="000831EE" w:rsidP="000831EE">
      <w:pPr>
        <w:ind w:firstLine="708"/>
        <w:jc w:val="center"/>
        <w:rPr>
          <w:b/>
          <w:sz w:val="24"/>
          <w:szCs w:val="24"/>
        </w:rPr>
      </w:pPr>
      <w:r w:rsidRPr="000831EE">
        <w:rPr>
          <w:b/>
          <w:sz w:val="24"/>
          <w:szCs w:val="24"/>
        </w:rPr>
        <w:t>Приложение С</w:t>
      </w:r>
    </w:p>
    <w:p w14:paraId="3D547996" w14:textId="51048FD9" w:rsidR="000831EE" w:rsidRPr="000831EE" w:rsidRDefault="000831EE" w:rsidP="000831EE">
      <w:pPr>
        <w:ind w:firstLine="708"/>
        <w:jc w:val="center"/>
        <w:rPr>
          <w:bCs/>
          <w:sz w:val="24"/>
          <w:szCs w:val="24"/>
        </w:rPr>
      </w:pPr>
      <w:r w:rsidRPr="000831EE">
        <w:rPr>
          <w:bCs/>
          <w:sz w:val="24"/>
          <w:szCs w:val="24"/>
        </w:rPr>
        <w:t>(информационное)</w:t>
      </w:r>
    </w:p>
    <w:p w14:paraId="4D257098" w14:textId="77777777" w:rsidR="000831EE" w:rsidRPr="000831EE" w:rsidRDefault="000831EE" w:rsidP="000831EE">
      <w:pPr>
        <w:ind w:firstLine="708"/>
        <w:jc w:val="center"/>
        <w:rPr>
          <w:b/>
          <w:sz w:val="24"/>
          <w:szCs w:val="24"/>
        </w:rPr>
      </w:pPr>
    </w:p>
    <w:p w14:paraId="6CC95518" w14:textId="77777777" w:rsidR="000831EE" w:rsidRPr="000831EE" w:rsidRDefault="000831EE" w:rsidP="000831EE">
      <w:pPr>
        <w:ind w:firstLine="708"/>
        <w:jc w:val="center"/>
        <w:rPr>
          <w:b/>
          <w:sz w:val="24"/>
          <w:szCs w:val="24"/>
        </w:rPr>
      </w:pPr>
      <w:r w:rsidRPr="000831EE">
        <w:rPr>
          <w:b/>
          <w:sz w:val="24"/>
          <w:szCs w:val="24"/>
        </w:rPr>
        <w:t>Примеры отчетов о фактических данных</w:t>
      </w:r>
    </w:p>
    <w:p w14:paraId="02D26AB7" w14:textId="77777777" w:rsidR="000831EE" w:rsidRPr="000831EE" w:rsidRDefault="000831EE" w:rsidP="000831EE">
      <w:pPr>
        <w:ind w:firstLine="708"/>
        <w:jc w:val="both"/>
        <w:rPr>
          <w:sz w:val="24"/>
          <w:szCs w:val="24"/>
        </w:rPr>
      </w:pPr>
    </w:p>
    <w:p w14:paraId="5D549EA8" w14:textId="4E8E5B7C" w:rsidR="000831EE" w:rsidRDefault="000831EE" w:rsidP="000831EE">
      <w:pPr>
        <w:ind w:firstLine="708"/>
        <w:jc w:val="both"/>
        <w:rPr>
          <w:b/>
          <w:sz w:val="24"/>
          <w:szCs w:val="24"/>
        </w:rPr>
      </w:pPr>
      <w:r w:rsidRPr="000831EE">
        <w:rPr>
          <w:b/>
          <w:sz w:val="24"/>
          <w:szCs w:val="24"/>
        </w:rPr>
        <w:t>С. 1 Общие положения</w:t>
      </w:r>
    </w:p>
    <w:p w14:paraId="46588933" w14:textId="77777777" w:rsidR="000831EE" w:rsidRPr="000831EE" w:rsidRDefault="000831EE" w:rsidP="000831EE">
      <w:pPr>
        <w:ind w:firstLine="708"/>
        <w:jc w:val="both"/>
        <w:rPr>
          <w:b/>
          <w:sz w:val="24"/>
          <w:szCs w:val="24"/>
        </w:rPr>
      </w:pPr>
    </w:p>
    <w:p w14:paraId="12578B5F" w14:textId="77777777" w:rsidR="000831EE" w:rsidRPr="000831EE" w:rsidRDefault="000831EE" w:rsidP="000831EE">
      <w:pPr>
        <w:ind w:firstLine="708"/>
        <w:jc w:val="both"/>
        <w:rPr>
          <w:sz w:val="24"/>
          <w:szCs w:val="24"/>
        </w:rPr>
      </w:pPr>
      <w:r w:rsidRPr="000831EE">
        <w:rPr>
          <w:sz w:val="24"/>
          <w:szCs w:val="24"/>
        </w:rPr>
        <w:t xml:space="preserve">В данном приложении приведены примеры отчетов о фактических данных, которые могут быть опубликованы в результате участия в </w:t>
      </w:r>
      <w:r w:rsidRPr="000831EE">
        <w:rPr>
          <w:sz w:val="24"/>
          <w:szCs w:val="24"/>
          <w:lang w:val="en-US"/>
        </w:rPr>
        <w:t>AUP</w:t>
      </w:r>
      <w:r w:rsidRPr="000831EE">
        <w:rPr>
          <w:sz w:val="24"/>
          <w:szCs w:val="24"/>
        </w:rPr>
        <w:t xml:space="preserve">. Отчеты о фактических данных выпускаются в результате задания </w:t>
      </w:r>
      <w:r w:rsidRPr="000831EE">
        <w:rPr>
          <w:sz w:val="24"/>
          <w:szCs w:val="24"/>
          <w:lang w:val="en-US"/>
        </w:rPr>
        <w:t>AUP</w:t>
      </w:r>
      <w:r w:rsidRPr="000831EE">
        <w:rPr>
          <w:sz w:val="24"/>
          <w:szCs w:val="24"/>
        </w:rPr>
        <w:t>, потому что выдача заключения (и тем самым обеспечение уверенности) не является вариантом для этого типа задания.</w:t>
      </w:r>
    </w:p>
    <w:p w14:paraId="438A7B0D" w14:textId="77777777" w:rsidR="000831EE" w:rsidRPr="000831EE" w:rsidRDefault="000831EE" w:rsidP="000831EE">
      <w:pPr>
        <w:ind w:firstLine="708"/>
        <w:jc w:val="both"/>
        <w:rPr>
          <w:sz w:val="24"/>
          <w:szCs w:val="24"/>
        </w:rPr>
      </w:pPr>
      <w:r w:rsidRPr="000831EE">
        <w:rPr>
          <w:sz w:val="24"/>
          <w:szCs w:val="24"/>
        </w:rPr>
        <w:lastRenderedPageBreak/>
        <w:t xml:space="preserve">Отчет о фактических выводах должен включать объем предмета, рассматриваемого процедурами, критерии, используемые для их выполнения (например, </w:t>
      </w:r>
      <w:r w:rsidRPr="000831EE">
        <w:rPr>
          <w:sz w:val="24"/>
          <w:szCs w:val="24"/>
          <w:lang w:val="en-US"/>
        </w:rPr>
        <w:t>ISO</w:t>
      </w:r>
      <w:r w:rsidRPr="000831EE">
        <w:rPr>
          <w:sz w:val="24"/>
          <w:szCs w:val="24"/>
        </w:rPr>
        <w:t xml:space="preserve"> 14064-3:2019, Приложение </w:t>
      </w:r>
      <w:r w:rsidRPr="000831EE">
        <w:rPr>
          <w:sz w:val="24"/>
          <w:szCs w:val="24"/>
          <w:lang w:val="en-US"/>
        </w:rPr>
        <w:t>C</w:t>
      </w:r>
      <w:r w:rsidRPr="000831EE">
        <w:rPr>
          <w:sz w:val="24"/>
          <w:szCs w:val="24"/>
        </w:rPr>
        <w:t>), а также цель и ограничения, связанные с согласованными действиями по верификации. Отчет о фактических выводах должен включать заявление о том, что отчет должен использоваться исключительно предполагаемым пользователем (пользователями), который согласовал процедуры.</w:t>
      </w:r>
    </w:p>
    <w:p w14:paraId="329F7CC3" w14:textId="77777777" w:rsidR="000831EE" w:rsidRPr="000831EE" w:rsidRDefault="000831EE" w:rsidP="000831EE">
      <w:pPr>
        <w:ind w:firstLine="708"/>
        <w:jc w:val="both"/>
        <w:rPr>
          <w:sz w:val="24"/>
          <w:szCs w:val="24"/>
        </w:rPr>
      </w:pPr>
      <w:r w:rsidRPr="000831EE">
        <w:rPr>
          <w:sz w:val="24"/>
          <w:szCs w:val="24"/>
        </w:rPr>
        <w:t xml:space="preserve">Орган должен сообщать обо всех результатах применения </w:t>
      </w:r>
      <w:r w:rsidRPr="000831EE">
        <w:rPr>
          <w:sz w:val="24"/>
          <w:szCs w:val="24"/>
          <w:lang w:val="en-US"/>
        </w:rPr>
        <w:t>AUP</w:t>
      </w:r>
      <w:r w:rsidRPr="000831EE">
        <w:rPr>
          <w:sz w:val="24"/>
          <w:szCs w:val="24"/>
        </w:rPr>
        <w:t>.</w:t>
      </w:r>
    </w:p>
    <w:p w14:paraId="2B8212EB" w14:textId="77777777" w:rsidR="000831EE" w:rsidRPr="000831EE" w:rsidRDefault="000831EE" w:rsidP="000831EE">
      <w:pPr>
        <w:ind w:firstLine="708"/>
        <w:jc w:val="both"/>
        <w:rPr>
          <w:sz w:val="24"/>
          <w:szCs w:val="24"/>
        </w:rPr>
      </w:pPr>
      <w:r w:rsidRPr="000831EE">
        <w:rPr>
          <w:sz w:val="24"/>
          <w:szCs w:val="24"/>
        </w:rPr>
        <w:t>Орган должен указать в своем отчете о фактических данных, что, если бы он провел дополнительные процедуры по сбору доказательств или провел валидацию или верификацию информации об окружающей среде, его внимание могло бы привлечь другие вопросы, о которых он бы сообщил.</w:t>
      </w:r>
    </w:p>
    <w:p w14:paraId="381C7F30" w14:textId="77777777" w:rsidR="000831EE" w:rsidRPr="000831EE" w:rsidRDefault="000831EE" w:rsidP="000831EE">
      <w:pPr>
        <w:ind w:firstLine="708"/>
        <w:jc w:val="both"/>
        <w:rPr>
          <w:sz w:val="24"/>
          <w:szCs w:val="24"/>
        </w:rPr>
      </w:pPr>
      <w:r w:rsidRPr="000831EE">
        <w:rPr>
          <w:sz w:val="24"/>
          <w:szCs w:val="24"/>
        </w:rPr>
        <w:t>Верификаторы, использующие этот тип задания, должны убедиться, что элементы, приведенные в таблице С.1, включены в каждый отчет о фактических данных.</w:t>
      </w:r>
    </w:p>
    <w:p w14:paraId="28F4F203" w14:textId="57829DC8" w:rsidR="000831EE" w:rsidRDefault="000831EE" w:rsidP="00FB06D7">
      <w:pPr>
        <w:tabs>
          <w:tab w:val="left" w:pos="5585"/>
        </w:tabs>
        <w:ind w:firstLine="567"/>
        <w:jc w:val="both"/>
        <w:rPr>
          <w:sz w:val="24"/>
          <w:szCs w:val="24"/>
        </w:rPr>
      </w:pPr>
    </w:p>
    <w:p w14:paraId="32E29889" w14:textId="5A42DC2F" w:rsidR="00A326A2" w:rsidRDefault="00A326A2" w:rsidP="00A326A2">
      <w:pPr>
        <w:tabs>
          <w:tab w:val="left" w:pos="5585"/>
        </w:tabs>
        <w:ind w:firstLine="567"/>
        <w:jc w:val="both"/>
        <w:rPr>
          <w:b/>
          <w:sz w:val="24"/>
          <w:szCs w:val="24"/>
        </w:rPr>
      </w:pPr>
      <w:r w:rsidRPr="00A326A2">
        <w:rPr>
          <w:b/>
          <w:sz w:val="24"/>
          <w:szCs w:val="24"/>
        </w:rPr>
        <w:t xml:space="preserve">Таблица С.1 </w:t>
      </w:r>
      <w:r>
        <w:rPr>
          <w:b/>
          <w:sz w:val="24"/>
          <w:szCs w:val="24"/>
        </w:rPr>
        <w:t xml:space="preserve">- </w:t>
      </w:r>
      <w:r w:rsidRPr="00A326A2">
        <w:rPr>
          <w:b/>
          <w:sz w:val="24"/>
          <w:szCs w:val="24"/>
        </w:rPr>
        <w:t>Пример содержания отчета о согласованных процедурах</w:t>
      </w:r>
    </w:p>
    <w:p w14:paraId="5205DB8D" w14:textId="77777777" w:rsidR="00A326A2" w:rsidRPr="00A326A2" w:rsidRDefault="00A326A2" w:rsidP="00A326A2">
      <w:pPr>
        <w:tabs>
          <w:tab w:val="left" w:pos="5585"/>
        </w:tabs>
        <w:ind w:firstLine="567"/>
        <w:jc w:val="both"/>
        <w:rPr>
          <w:b/>
          <w:sz w:val="24"/>
          <w:szCs w:val="24"/>
        </w:rPr>
      </w:pPr>
    </w:p>
    <w:tbl>
      <w:tblPr>
        <w:tblStyle w:val="ac"/>
        <w:tblW w:w="0" w:type="auto"/>
        <w:tblLook w:val="04A0" w:firstRow="1" w:lastRow="0" w:firstColumn="1" w:lastColumn="0" w:noHBand="0" w:noVBand="1"/>
      </w:tblPr>
      <w:tblGrid>
        <w:gridCol w:w="3114"/>
        <w:gridCol w:w="6231"/>
      </w:tblGrid>
      <w:tr w:rsidR="00A326A2" w14:paraId="65190DA5" w14:textId="77777777" w:rsidTr="0064191E">
        <w:tc>
          <w:tcPr>
            <w:tcW w:w="3114" w:type="dxa"/>
            <w:tcBorders>
              <w:top w:val="single" w:sz="4" w:space="0" w:color="auto"/>
              <w:left w:val="single" w:sz="4" w:space="0" w:color="auto"/>
              <w:bottom w:val="single" w:sz="4" w:space="0" w:color="auto"/>
            </w:tcBorders>
            <w:shd w:val="clear" w:color="auto" w:fill="FFFFFF"/>
          </w:tcPr>
          <w:p w14:paraId="25337346" w14:textId="3479E726" w:rsidR="00A326A2" w:rsidRPr="0064191E" w:rsidRDefault="00A326A2" w:rsidP="00DB36E5">
            <w:pPr>
              <w:tabs>
                <w:tab w:val="left" w:pos="5585"/>
              </w:tabs>
              <w:rPr>
                <w:sz w:val="24"/>
                <w:szCs w:val="24"/>
              </w:rPr>
            </w:pPr>
            <w:r w:rsidRPr="0064191E">
              <w:rPr>
                <w:sz w:val="24"/>
                <w:szCs w:val="24"/>
              </w:rPr>
              <w:t>Заголовок</w:t>
            </w:r>
          </w:p>
        </w:tc>
        <w:tc>
          <w:tcPr>
            <w:tcW w:w="6231" w:type="dxa"/>
            <w:tcBorders>
              <w:top w:val="single" w:sz="4" w:space="0" w:color="auto"/>
              <w:left w:val="single" w:sz="4" w:space="0" w:color="auto"/>
              <w:bottom w:val="single" w:sz="4" w:space="0" w:color="auto"/>
              <w:right w:val="single" w:sz="4" w:space="0" w:color="auto"/>
            </w:tcBorders>
            <w:shd w:val="clear" w:color="auto" w:fill="FFFFFF"/>
            <w:vAlign w:val="bottom"/>
          </w:tcPr>
          <w:p w14:paraId="43A576A5" w14:textId="643424F4" w:rsidR="00A326A2" w:rsidRPr="0064191E" w:rsidRDefault="00A326A2" w:rsidP="00DB36E5">
            <w:pPr>
              <w:rPr>
                <w:rFonts w:eastAsia="Cambria"/>
                <w:color w:val="231F20"/>
                <w:sz w:val="24"/>
                <w:szCs w:val="24"/>
                <w:lang w:bidi="en-US"/>
              </w:rPr>
            </w:pPr>
            <w:r w:rsidRPr="0064191E">
              <w:rPr>
                <w:rFonts w:eastAsia="Cambria"/>
                <w:color w:val="231F20"/>
                <w:sz w:val="24"/>
                <w:szCs w:val="24"/>
                <w:lang w:bidi="en-US"/>
              </w:rPr>
              <w:t>Заголовок, содержащий слово беспристрастный».</w:t>
            </w:r>
          </w:p>
          <w:p w14:paraId="41DA0C5C" w14:textId="3DC5699D" w:rsidR="00A326A2" w:rsidRPr="0064191E" w:rsidRDefault="00A326A2" w:rsidP="00DB36E5">
            <w:pPr>
              <w:tabs>
                <w:tab w:val="left" w:pos="5585"/>
              </w:tabs>
              <w:rPr>
                <w:sz w:val="24"/>
                <w:szCs w:val="24"/>
              </w:rPr>
            </w:pPr>
            <w:r w:rsidRPr="0064191E">
              <w:rPr>
                <w:rFonts w:eastAsia="Cambria"/>
                <w:color w:val="231F20"/>
                <w:sz w:val="24"/>
                <w:szCs w:val="24"/>
                <w:lang w:bidi="en-US"/>
              </w:rPr>
              <w:t>Адресат (обычно предполагаемый пользователь (пользователи)).</w:t>
            </w:r>
          </w:p>
        </w:tc>
      </w:tr>
      <w:tr w:rsidR="00A326A2" w14:paraId="588BB6D7" w14:textId="77777777" w:rsidTr="0064191E">
        <w:tc>
          <w:tcPr>
            <w:tcW w:w="3114" w:type="dxa"/>
            <w:tcBorders>
              <w:top w:val="single" w:sz="4" w:space="0" w:color="auto"/>
              <w:left w:val="single" w:sz="4" w:space="0" w:color="auto"/>
            </w:tcBorders>
            <w:shd w:val="clear" w:color="auto" w:fill="FFFFFF"/>
          </w:tcPr>
          <w:p w14:paraId="0D2D662F" w14:textId="5971856C" w:rsidR="00A326A2" w:rsidRDefault="00A326A2" w:rsidP="00DB36E5">
            <w:pPr>
              <w:tabs>
                <w:tab w:val="left" w:pos="5585"/>
              </w:tabs>
              <w:jc w:val="both"/>
              <w:rPr>
                <w:sz w:val="24"/>
                <w:szCs w:val="24"/>
              </w:rPr>
            </w:pPr>
            <w:r w:rsidRPr="00551E14">
              <w:rPr>
                <w:sz w:val="24"/>
                <w:szCs w:val="24"/>
              </w:rPr>
              <w:t>Контент и роли</w:t>
            </w:r>
          </w:p>
        </w:tc>
        <w:tc>
          <w:tcPr>
            <w:tcW w:w="6231" w:type="dxa"/>
            <w:tcBorders>
              <w:top w:val="single" w:sz="4" w:space="0" w:color="auto"/>
              <w:left w:val="single" w:sz="4" w:space="0" w:color="auto"/>
              <w:right w:val="single" w:sz="4" w:space="0" w:color="auto"/>
            </w:tcBorders>
            <w:shd w:val="clear" w:color="auto" w:fill="FFFFFF"/>
            <w:vAlign w:val="bottom"/>
          </w:tcPr>
          <w:p w14:paraId="731874D2" w14:textId="77777777" w:rsidR="00A326A2" w:rsidRPr="00551E14" w:rsidRDefault="00A326A2" w:rsidP="00DB36E5">
            <w:pPr>
              <w:rPr>
                <w:rFonts w:eastAsia="Cambria"/>
                <w:color w:val="231F20"/>
                <w:sz w:val="24"/>
                <w:szCs w:val="24"/>
                <w:lang w:bidi="en-US"/>
              </w:rPr>
            </w:pPr>
            <w:r w:rsidRPr="00551E14">
              <w:rPr>
                <w:rFonts w:eastAsia="Cambria"/>
                <w:color w:val="231F20"/>
                <w:sz w:val="24"/>
                <w:szCs w:val="24"/>
                <w:lang w:bidi="en-US"/>
              </w:rPr>
              <w:t>Идентификация ответственной стороны.</w:t>
            </w:r>
          </w:p>
          <w:p w14:paraId="0C468E69" w14:textId="77777777" w:rsidR="00A326A2" w:rsidRPr="00551E14" w:rsidRDefault="00A326A2" w:rsidP="00DB36E5">
            <w:pPr>
              <w:rPr>
                <w:rFonts w:eastAsia="Cambria"/>
                <w:color w:val="231F20"/>
                <w:sz w:val="24"/>
                <w:szCs w:val="24"/>
                <w:lang w:bidi="en-US"/>
              </w:rPr>
            </w:pPr>
            <w:r w:rsidRPr="00551E14">
              <w:rPr>
                <w:rFonts w:eastAsia="Cambria"/>
                <w:color w:val="231F20"/>
                <w:sz w:val="24"/>
                <w:szCs w:val="24"/>
                <w:lang w:bidi="en-US"/>
              </w:rPr>
              <w:t>Идентификация субъекта.</w:t>
            </w:r>
          </w:p>
          <w:p w14:paraId="09D1F7D6" w14:textId="77777777" w:rsidR="00A326A2" w:rsidRPr="00551E14" w:rsidRDefault="00A326A2" w:rsidP="00DB36E5">
            <w:pPr>
              <w:rPr>
                <w:rFonts w:eastAsia="Cambria"/>
                <w:color w:val="231F20"/>
                <w:sz w:val="24"/>
                <w:szCs w:val="24"/>
                <w:lang w:bidi="en-US"/>
              </w:rPr>
            </w:pPr>
            <w:r w:rsidRPr="00551E14">
              <w:rPr>
                <w:rFonts w:eastAsia="Cambria"/>
                <w:color w:val="231F20"/>
                <w:sz w:val="24"/>
                <w:szCs w:val="24"/>
                <w:lang w:bidi="en-US"/>
              </w:rPr>
              <w:t>Заявление о том, что данный предмет является обязанностью ответственной стороны.</w:t>
            </w:r>
          </w:p>
          <w:p w14:paraId="571D8E3A" w14:textId="77777777" w:rsidR="00A326A2" w:rsidRPr="00551E14" w:rsidRDefault="00A326A2" w:rsidP="00DB36E5">
            <w:pPr>
              <w:rPr>
                <w:rFonts w:eastAsia="Cambria"/>
                <w:color w:val="231F20"/>
                <w:sz w:val="24"/>
                <w:szCs w:val="24"/>
                <w:lang w:bidi="en-US"/>
              </w:rPr>
            </w:pPr>
            <w:r w:rsidRPr="00551E14">
              <w:rPr>
                <w:rFonts w:eastAsia="Cambria"/>
                <w:color w:val="231F20"/>
                <w:sz w:val="24"/>
                <w:szCs w:val="24"/>
                <w:lang w:bidi="en-US"/>
              </w:rPr>
              <w:t>Заявление о том, что ответственность за достаточность процедур лежит исключительно на предполагаемом(</w:t>
            </w:r>
            <w:proofErr w:type="spellStart"/>
            <w:r w:rsidRPr="00551E14">
              <w:rPr>
                <w:rFonts w:eastAsia="Cambria"/>
                <w:color w:val="231F20"/>
                <w:sz w:val="24"/>
                <w:szCs w:val="24"/>
                <w:lang w:bidi="en-US"/>
              </w:rPr>
              <w:t>ых</w:t>
            </w:r>
            <w:proofErr w:type="spellEnd"/>
            <w:r w:rsidRPr="00551E14">
              <w:rPr>
                <w:rFonts w:eastAsia="Cambria"/>
                <w:color w:val="231F20"/>
                <w:sz w:val="24"/>
                <w:szCs w:val="24"/>
                <w:lang w:bidi="en-US"/>
              </w:rPr>
              <w:t>) пользователе(</w:t>
            </w:r>
            <w:proofErr w:type="spellStart"/>
            <w:r w:rsidRPr="00551E14">
              <w:rPr>
                <w:rFonts w:eastAsia="Cambria"/>
                <w:color w:val="231F20"/>
                <w:sz w:val="24"/>
                <w:szCs w:val="24"/>
                <w:lang w:bidi="en-US"/>
              </w:rPr>
              <w:t>ях</w:t>
            </w:r>
            <w:proofErr w:type="spellEnd"/>
            <w:r w:rsidRPr="00551E14">
              <w:rPr>
                <w:rFonts w:eastAsia="Cambria"/>
                <w:color w:val="231F20"/>
                <w:sz w:val="24"/>
                <w:szCs w:val="24"/>
                <w:lang w:bidi="en-US"/>
              </w:rPr>
              <w:t>).</w:t>
            </w:r>
          </w:p>
          <w:p w14:paraId="21B5DA7D" w14:textId="23E63DD5" w:rsidR="00A326A2" w:rsidRDefault="00A326A2" w:rsidP="00DB36E5">
            <w:pPr>
              <w:tabs>
                <w:tab w:val="left" w:pos="5585"/>
              </w:tabs>
              <w:jc w:val="both"/>
              <w:rPr>
                <w:sz w:val="24"/>
                <w:szCs w:val="24"/>
              </w:rPr>
            </w:pPr>
            <w:r w:rsidRPr="00551E14">
              <w:rPr>
                <w:rFonts w:eastAsia="Cambria"/>
                <w:color w:val="231F20"/>
                <w:sz w:val="24"/>
                <w:szCs w:val="24"/>
                <w:lang w:bidi="en-US"/>
              </w:rPr>
              <w:t>Отказ от ответственности органа за достаточность этих процедур.</w:t>
            </w:r>
          </w:p>
        </w:tc>
      </w:tr>
      <w:tr w:rsidR="00A326A2" w14:paraId="2C098373" w14:textId="77777777" w:rsidTr="00B127AC">
        <w:tc>
          <w:tcPr>
            <w:tcW w:w="3114" w:type="dxa"/>
            <w:tcBorders>
              <w:top w:val="single" w:sz="4" w:space="0" w:color="auto"/>
              <w:left w:val="single" w:sz="4" w:space="0" w:color="auto"/>
            </w:tcBorders>
            <w:shd w:val="clear" w:color="auto" w:fill="FFFFFF"/>
          </w:tcPr>
          <w:p w14:paraId="02F23040" w14:textId="52DEEA65" w:rsidR="00A326A2" w:rsidRDefault="00A326A2" w:rsidP="00DB36E5">
            <w:pPr>
              <w:tabs>
                <w:tab w:val="left" w:pos="5585"/>
              </w:tabs>
              <w:jc w:val="both"/>
              <w:rPr>
                <w:sz w:val="24"/>
                <w:szCs w:val="24"/>
              </w:rPr>
            </w:pPr>
            <w:r w:rsidRPr="00551E14">
              <w:rPr>
                <w:sz w:val="24"/>
                <w:szCs w:val="24"/>
              </w:rPr>
              <w:t>Методология</w:t>
            </w:r>
          </w:p>
        </w:tc>
        <w:tc>
          <w:tcPr>
            <w:tcW w:w="6231" w:type="dxa"/>
            <w:tcBorders>
              <w:top w:val="single" w:sz="4" w:space="0" w:color="auto"/>
              <w:left w:val="single" w:sz="4" w:space="0" w:color="auto"/>
              <w:right w:val="single" w:sz="4" w:space="0" w:color="auto"/>
            </w:tcBorders>
            <w:shd w:val="clear" w:color="auto" w:fill="FFFFFF"/>
            <w:vAlign w:val="bottom"/>
          </w:tcPr>
          <w:p w14:paraId="4CD3129C" w14:textId="77777777" w:rsidR="00A326A2" w:rsidRPr="00551E14" w:rsidRDefault="00A326A2" w:rsidP="00DB36E5">
            <w:pPr>
              <w:rPr>
                <w:rFonts w:eastAsia="Cambria"/>
                <w:color w:val="231F20"/>
                <w:sz w:val="24"/>
                <w:szCs w:val="24"/>
                <w:lang w:bidi="en-US"/>
              </w:rPr>
            </w:pPr>
            <w:r w:rsidRPr="00551E14">
              <w:rPr>
                <w:rFonts w:eastAsia="Cambria"/>
                <w:color w:val="231F20"/>
                <w:sz w:val="24"/>
                <w:szCs w:val="24"/>
                <w:lang w:bidi="en-US"/>
              </w:rPr>
              <w:t>Заявление о том, что выполненные процедуры были согласованы между ответственной стороной и органом по валидации/верификации.</w:t>
            </w:r>
          </w:p>
          <w:p w14:paraId="587DD66B" w14:textId="77777777" w:rsidR="00A326A2" w:rsidRPr="00551E14" w:rsidRDefault="00A326A2" w:rsidP="00DB36E5">
            <w:pPr>
              <w:rPr>
                <w:rFonts w:eastAsia="Cambria"/>
                <w:color w:val="231F20"/>
                <w:sz w:val="24"/>
                <w:szCs w:val="24"/>
                <w:lang w:bidi="en-US"/>
              </w:rPr>
            </w:pPr>
            <w:r w:rsidRPr="00551E14">
              <w:rPr>
                <w:rFonts w:eastAsia="Cambria"/>
                <w:color w:val="231F20"/>
                <w:sz w:val="24"/>
                <w:szCs w:val="24"/>
                <w:lang w:bidi="en-US"/>
              </w:rPr>
              <w:t xml:space="preserve">Заявление о том, что </w:t>
            </w:r>
            <w:r w:rsidRPr="00551E14">
              <w:rPr>
                <w:rFonts w:eastAsia="Cambria"/>
                <w:color w:val="231F20"/>
                <w:sz w:val="24"/>
                <w:szCs w:val="24"/>
                <w:lang w:val="en-US" w:bidi="en-US"/>
              </w:rPr>
              <w:t>AUP</w:t>
            </w:r>
            <w:r w:rsidRPr="00551E14">
              <w:rPr>
                <w:rFonts w:eastAsia="Cambria"/>
                <w:color w:val="231F20"/>
                <w:sz w:val="24"/>
                <w:szCs w:val="24"/>
                <w:lang w:bidi="en-US"/>
              </w:rPr>
              <w:t xml:space="preserve"> был выполнен в соответствии с </w:t>
            </w:r>
            <w:proofErr w:type="gramStart"/>
            <w:r w:rsidRPr="00551E14">
              <w:rPr>
                <w:rFonts w:eastAsia="Cambria"/>
                <w:color w:val="231F20"/>
                <w:sz w:val="24"/>
                <w:szCs w:val="24"/>
                <w:lang w:bidi="en-US"/>
              </w:rPr>
              <w:t>[</w:t>
            </w:r>
            <w:proofErr w:type="gramEnd"/>
            <w:r w:rsidRPr="00551E14">
              <w:rPr>
                <w:rFonts w:eastAsia="Cambria"/>
                <w:color w:val="231F20"/>
                <w:sz w:val="24"/>
                <w:szCs w:val="24"/>
                <w:lang w:bidi="en-US"/>
              </w:rPr>
              <w:t>вставьте стандарт/программу].</w:t>
            </w:r>
          </w:p>
          <w:p w14:paraId="2031A812" w14:textId="08B7E5BB" w:rsidR="00B127AC" w:rsidRPr="002A5202" w:rsidRDefault="00A326A2" w:rsidP="00DB36E5">
            <w:pPr>
              <w:tabs>
                <w:tab w:val="left" w:pos="5585"/>
              </w:tabs>
              <w:jc w:val="both"/>
              <w:rPr>
                <w:rFonts w:eastAsia="Cambria"/>
                <w:color w:val="231F20"/>
                <w:sz w:val="24"/>
                <w:szCs w:val="24"/>
                <w:lang w:bidi="en-US"/>
              </w:rPr>
            </w:pPr>
            <w:r w:rsidRPr="00551E14">
              <w:rPr>
                <w:rFonts w:eastAsia="Cambria"/>
                <w:color w:val="231F20"/>
                <w:sz w:val="24"/>
                <w:szCs w:val="24"/>
                <w:lang w:bidi="en-US"/>
              </w:rPr>
              <w:t>Заявление о том, что отчет о фактических выводах должен использоваться исключительно предполагаемым пользователем (пользователями), которые согласовали процедуры.</w:t>
            </w:r>
          </w:p>
        </w:tc>
      </w:tr>
      <w:tr w:rsidR="002A5202" w14:paraId="5B4E181A" w14:textId="77777777" w:rsidTr="005A1E83">
        <w:tc>
          <w:tcPr>
            <w:tcW w:w="3114" w:type="dxa"/>
            <w:tcBorders>
              <w:top w:val="single" w:sz="4" w:space="0" w:color="auto"/>
              <w:left w:val="single" w:sz="4" w:space="0" w:color="auto"/>
            </w:tcBorders>
            <w:shd w:val="clear" w:color="auto" w:fill="FFFFFF"/>
          </w:tcPr>
          <w:p w14:paraId="04049325" w14:textId="47FA83EB" w:rsidR="002A5202" w:rsidRDefault="002A5202" w:rsidP="00DB36E5">
            <w:pPr>
              <w:tabs>
                <w:tab w:val="left" w:pos="5585"/>
              </w:tabs>
              <w:jc w:val="both"/>
              <w:rPr>
                <w:sz w:val="24"/>
                <w:szCs w:val="24"/>
              </w:rPr>
            </w:pPr>
            <w:r w:rsidRPr="00551E14">
              <w:rPr>
                <w:sz w:val="24"/>
                <w:szCs w:val="24"/>
              </w:rPr>
              <w:t>Процедуры и результаты</w:t>
            </w:r>
          </w:p>
        </w:tc>
        <w:tc>
          <w:tcPr>
            <w:tcW w:w="6231" w:type="dxa"/>
            <w:tcBorders>
              <w:top w:val="single" w:sz="4" w:space="0" w:color="auto"/>
              <w:left w:val="single" w:sz="4" w:space="0" w:color="auto"/>
              <w:right w:val="single" w:sz="4" w:space="0" w:color="auto"/>
            </w:tcBorders>
            <w:shd w:val="clear" w:color="auto" w:fill="FFFFFF"/>
            <w:vAlign w:val="bottom"/>
          </w:tcPr>
          <w:p w14:paraId="70A3A908" w14:textId="77777777" w:rsidR="002A5202" w:rsidRPr="00551E14" w:rsidRDefault="002A5202" w:rsidP="00DB36E5">
            <w:pPr>
              <w:rPr>
                <w:rFonts w:eastAsia="Cambria"/>
                <w:color w:val="231F20"/>
                <w:sz w:val="24"/>
                <w:szCs w:val="24"/>
                <w:lang w:bidi="en-US"/>
              </w:rPr>
            </w:pPr>
            <w:r w:rsidRPr="00551E14">
              <w:rPr>
                <w:rFonts w:eastAsia="Cambria"/>
                <w:color w:val="231F20"/>
                <w:sz w:val="24"/>
                <w:szCs w:val="24"/>
                <w:lang w:bidi="en-US"/>
              </w:rPr>
              <w:t xml:space="preserve">Выявление цели, для которой выполнялись </w:t>
            </w:r>
            <w:r>
              <w:rPr>
                <w:rFonts w:eastAsia="Cambria"/>
                <w:color w:val="231F20"/>
                <w:sz w:val="24"/>
                <w:szCs w:val="24"/>
                <w:lang w:val="en-US" w:bidi="en-US"/>
              </w:rPr>
              <w:t>AUP</w:t>
            </w:r>
            <w:r w:rsidRPr="00551E14">
              <w:rPr>
                <w:rFonts w:eastAsia="Cambria"/>
                <w:color w:val="231F20"/>
                <w:sz w:val="24"/>
                <w:szCs w:val="24"/>
                <w:lang w:bidi="en-US"/>
              </w:rPr>
              <w:t>.</w:t>
            </w:r>
          </w:p>
          <w:p w14:paraId="51988FDE" w14:textId="77777777" w:rsidR="002A5202" w:rsidRPr="00551E14" w:rsidRDefault="002A5202" w:rsidP="00DB36E5">
            <w:pPr>
              <w:rPr>
                <w:rFonts w:eastAsia="Cambria"/>
                <w:color w:val="231F20"/>
                <w:sz w:val="24"/>
                <w:szCs w:val="24"/>
                <w:lang w:bidi="en-US"/>
              </w:rPr>
            </w:pPr>
            <w:r w:rsidRPr="00551E14">
              <w:rPr>
                <w:rFonts w:eastAsia="Cambria"/>
                <w:color w:val="231F20"/>
                <w:sz w:val="24"/>
                <w:szCs w:val="24"/>
                <w:lang w:bidi="en-US"/>
              </w:rPr>
              <w:t>Список конкретных выполненных процедур.</w:t>
            </w:r>
          </w:p>
          <w:p w14:paraId="64D40A24" w14:textId="77777777" w:rsidR="002A5202" w:rsidRPr="00551E14" w:rsidRDefault="002A5202" w:rsidP="00DB36E5">
            <w:pPr>
              <w:rPr>
                <w:rFonts w:eastAsia="Cambria"/>
                <w:color w:val="231F20"/>
                <w:sz w:val="24"/>
                <w:szCs w:val="24"/>
                <w:lang w:bidi="en-US"/>
              </w:rPr>
            </w:pPr>
            <w:r w:rsidRPr="00551E14">
              <w:rPr>
                <w:rFonts w:eastAsia="Cambria"/>
                <w:color w:val="231F20"/>
                <w:sz w:val="24"/>
                <w:szCs w:val="24"/>
                <w:lang w:bidi="en-US"/>
              </w:rPr>
              <w:t>Если применимо, описание любых согласованных пределов существенности.</w:t>
            </w:r>
          </w:p>
          <w:p w14:paraId="3E8DA70B" w14:textId="359606C2" w:rsidR="002A5202" w:rsidRDefault="002A5202" w:rsidP="00DB36E5">
            <w:pPr>
              <w:tabs>
                <w:tab w:val="left" w:pos="5585"/>
              </w:tabs>
              <w:jc w:val="both"/>
              <w:rPr>
                <w:sz w:val="24"/>
                <w:szCs w:val="24"/>
              </w:rPr>
            </w:pPr>
            <w:r w:rsidRPr="00551E14">
              <w:rPr>
                <w:rFonts w:eastAsia="Cambria"/>
                <w:color w:val="231F20"/>
                <w:sz w:val="24"/>
                <w:szCs w:val="24"/>
                <w:lang w:bidi="en-US"/>
              </w:rPr>
              <w:t>Описание фактических выводов органа, включая достаточное количество сведений об обнаруженных ошибках и исключениях.</w:t>
            </w:r>
          </w:p>
        </w:tc>
      </w:tr>
      <w:tr w:rsidR="002A5202" w14:paraId="4E06EF16" w14:textId="77777777" w:rsidTr="005A1E83">
        <w:tc>
          <w:tcPr>
            <w:tcW w:w="3114" w:type="dxa"/>
            <w:tcBorders>
              <w:top w:val="single" w:sz="4" w:space="0" w:color="auto"/>
              <w:left w:val="single" w:sz="4" w:space="0" w:color="auto"/>
              <w:bottom w:val="single" w:sz="4" w:space="0" w:color="auto"/>
            </w:tcBorders>
            <w:shd w:val="clear" w:color="auto" w:fill="FFFFFF"/>
          </w:tcPr>
          <w:p w14:paraId="5DFF85BE" w14:textId="578E07BB" w:rsidR="002A5202" w:rsidRDefault="002A5202" w:rsidP="00DB36E5">
            <w:pPr>
              <w:tabs>
                <w:tab w:val="left" w:pos="5585"/>
              </w:tabs>
              <w:jc w:val="both"/>
              <w:rPr>
                <w:sz w:val="24"/>
                <w:szCs w:val="24"/>
              </w:rPr>
            </w:pPr>
            <w:r w:rsidRPr="00551E14">
              <w:rPr>
                <w:sz w:val="24"/>
                <w:szCs w:val="24"/>
              </w:rPr>
              <w:t>Предостережения к методологии</w:t>
            </w:r>
          </w:p>
        </w:tc>
        <w:tc>
          <w:tcPr>
            <w:tcW w:w="6231" w:type="dxa"/>
            <w:tcBorders>
              <w:top w:val="single" w:sz="4" w:space="0" w:color="auto"/>
              <w:left w:val="single" w:sz="4" w:space="0" w:color="auto"/>
              <w:bottom w:val="single" w:sz="4" w:space="0" w:color="auto"/>
              <w:right w:val="single" w:sz="4" w:space="0" w:color="auto"/>
            </w:tcBorders>
            <w:shd w:val="clear" w:color="auto" w:fill="FFFFFF"/>
            <w:vAlign w:val="bottom"/>
          </w:tcPr>
          <w:p w14:paraId="7ECB872B" w14:textId="77777777" w:rsidR="002A5202" w:rsidRPr="00551E14" w:rsidRDefault="002A5202" w:rsidP="00DB36E5">
            <w:pPr>
              <w:rPr>
                <w:rFonts w:eastAsia="Cambria"/>
                <w:color w:val="231F20"/>
                <w:sz w:val="24"/>
                <w:szCs w:val="24"/>
                <w:lang w:bidi="en-US"/>
              </w:rPr>
            </w:pPr>
            <w:r w:rsidRPr="00551E14">
              <w:rPr>
                <w:rFonts w:eastAsia="Cambria"/>
                <w:color w:val="231F20"/>
                <w:sz w:val="24"/>
                <w:szCs w:val="24"/>
                <w:lang w:bidi="en-US"/>
              </w:rPr>
              <w:t>Если применимо, оговорки или ограничения в отношении процедур или выводов.</w:t>
            </w:r>
          </w:p>
          <w:p w14:paraId="2EBAC43C" w14:textId="610D6E96" w:rsidR="002A5202" w:rsidRDefault="002A5202" w:rsidP="00DB36E5">
            <w:pPr>
              <w:tabs>
                <w:tab w:val="left" w:pos="5585"/>
              </w:tabs>
              <w:jc w:val="both"/>
              <w:rPr>
                <w:sz w:val="24"/>
                <w:szCs w:val="24"/>
              </w:rPr>
            </w:pPr>
            <w:r w:rsidRPr="00551E14">
              <w:rPr>
                <w:rFonts w:eastAsia="Cambria"/>
                <w:color w:val="231F20"/>
                <w:sz w:val="24"/>
                <w:szCs w:val="24"/>
                <w:lang w:bidi="en-US"/>
              </w:rPr>
              <w:t>Если применимо, описание характера помощи, оказанной специалистом.</w:t>
            </w:r>
          </w:p>
        </w:tc>
      </w:tr>
      <w:tr w:rsidR="00DB36E5" w14:paraId="1FB147FC" w14:textId="77777777" w:rsidTr="00024B54">
        <w:tc>
          <w:tcPr>
            <w:tcW w:w="3114" w:type="dxa"/>
            <w:tcBorders>
              <w:top w:val="single" w:sz="4" w:space="0" w:color="auto"/>
              <w:left w:val="single" w:sz="4" w:space="0" w:color="auto"/>
            </w:tcBorders>
            <w:shd w:val="clear" w:color="auto" w:fill="FFFFFF"/>
          </w:tcPr>
          <w:p w14:paraId="09E4004C" w14:textId="11BDCDE0" w:rsidR="00DB36E5" w:rsidRPr="00551E14" w:rsidRDefault="00DB36E5" w:rsidP="00DB36E5">
            <w:pPr>
              <w:tabs>
                <w:tab w:val="left" w:pos="5585"/>
              </w:tabs>
              <w:jc w:val="both"/>
              <w:rPr>
                <w:sz w:val="24"/>
                <w:szCs w:val="24"/>
              </w:rPr>
            </w:pPr>
            <w:r w:rsidRPr="00551E14">
              <w:rPr>
                <w:sz w:val="24"/>
                <w:szCs w:val="24"/>
              </w:rPr>
              <w:t>Предостережения к отчету AUP</w:t>
            </w:r>
          </w:p>
        </w:tc>
        <w:tc>
          <w:tcPr>
            <w:tcW w:w="6231" w:type="dxa"/>
            <w:tcBorders>
              <w:top w:val="single" w:sz="4" w:space="0" w:color="auto"/>
              <w:left w:val="single" w:sz="4" w:space="0" w:color="auto"/>
              <w:right w:val="single" w:sz="4" w:space="0" w:color="auto"/>
            </w:tcBorders>
            <w:shd w:val="clear" w:color="auto" w:fill="FFFFFF"/>
            <w:vAlign w:val="bottom"/>
          </w:tcPr>
          <w:p w14:paraId="398FB29D" w14:textId="77777777" w:rsidR="00DB36E5" w:rsidRPr="00551E14" w:rsidRDefault="00DB36E5" w:rsidP="00DB36E5">
            <w:pPr>
              <w:rPr>
                <w:rFonts w:eastAsia="Cambria"/>
                <w:color w:val="231F20"/>
                <w:sz w:val="24"/>
                <w:szCs w:val="24"/>
                <w:lang w:bidi="en-US"/>
              </w:rPr>
            </w:pPr>
            <w:r w:rsidRPr="00551E14">
              <w:rPr>
                <w:rFonts w:eastAsia="Cambria"/>
                <w:color w:val="231F20"/>
                <w:sz w:val="24"/>
                <w:szCs w:val="24"/>
                <w:lang w:bidi="en-US"/>
              </w:rPr>
              <w:t xml:space="preserve">Заявление о том, что выполняемая деятельность представляет собой особый вид </w:t>
            </w:r>
            <w:r>
              <w:rPr>
                <w:rFonts w:eastAsia="Cambria"/>
                <w:color w:val="231F20"/>
                <w:sz w:val="24"/>
                <w:szCs w:val="24"/>
                <w:lang w:bidi="en-US"/>
              </w:rPr>
              <w:t xml:space="preserve">верификационной </w:t>
            </w:r>
            <w:r w:rsidRPr="00551E14">
              <w:rPr>
                <w:rFonts w:eastAsia="Cambria"/>
                <w:color w:val="231F20"/>
                <w:sz w:val="24"/>
                <w:szCs w:val="24"/>
                <w:lang w:bidi="en-US"/>
              </w:rPr>
              <w:t xml:space="preserve">деятельности, которая не приводит к выдаче заключения </w:t>
            </w:r>
            <w:r w:rsidRPr="00551E14">
              <w:rPr>
                <w:rFonts w:eastAsia="Cambria"/>
                <w:color w:val="231F20"/>
                <w:sz w:val="24"/>
                <w:szCs w:val="24"/>
                <w:lang w:bidi="en-US"/>
              </w:rPr>
              <w:lastRenderedPageBreak/>
              <w:t xml:space="preserve">и не </w:t>
            </w:r>
            <w:r>
              <w:rPr>
                <w:rFonts w:eastAsia="Cambria"/>
                <w:color w:val="231F20"/>
                <w:sz w:val="24"/>
                <w:szCs w:val="24"/>
                <w:lang w:bidi="en-US"/>
              </w:rPr>
              <w:t>даёт</w:t>
            </w:r>
            <w:r w:rsidRPr="00551E14">
              <w:rPr>
                <w:rFonts w:eastAsia="Cambria"/>
                <w:color w:val="231F20"/>
                <w:sz w:val="24"/>
                <w:szCs w:val="24"/>
                <w:lang w:bidi="en-US"/>
              </w:rPr>
              <w:t xml:space="preserve"> уверенности.</w:t>
            </w:r>
          </w:p>
          <w:p w14:paraId="58C3F944" w14:textId="77777777" w:rsidR="00DB36E5" w:rsidRPr="00551E14" w:rsidRDefault="00DB36E5" w:rsidP="00DB36E5">
            <w:pPr>
              <w:rPr>
                <w:rFonts w:eastAsia="Cambria"/>
                <w:color w:val="231F20"/>
                <w:sz w:val="24"/>
                <w:szCs w:val="24"/>
                <w:lang w:bidi="en-US"/>
              </w:rPr>
            </w:pPr>
            <w:r w:rsidRPr="00551E14">
              <w:rPr>
                <w:rFonts w:eastAsia="Cambria"/>
                <w:color w:val="231F20"/>
                <w:sz w:val="24"/>
                <w:szCs w:val="24"/>
                <w:lang w:bidi="en-US"/>
              </w:rPr>
              <w:t xml:space="preserve">Заявление о том, </w:t>
            </w:r>
            <w:proofErr w:type="gramStart"/>
            <w:r w:rsidRPr="00551E14">
              <w:rPr>
                <w:rFonts w:eastAsia="Cambria"/>
                <w:color w:val="231F20"/>
                <w:sz w:val="24"/>
                <w:szCs w:val="24"/>
                <w:lang w:bidi="en-US"/>
              </w:rPr>
              <w:t>что</w:t>
            </w:r>
            <w:proofErr w:type="gramEnd"/>
            <w:r w:rsidRPr="00551E14">
              <w:rPr>
                <w:rFonts w:eastAsia="Cambria"/>
                <w:color w:val="231F20"/>
                <w:sz w:val="24"/>
                <w:szCs w:val="24"/>
                <w:lang w:bidi="en-US"/>
              </w:rPr>
              <w:t xml:space="preserve"> если бы орган выполнил дополнительные действия, валидацию или </w:t>
            </w:r>
            <w:r>
              <w:rPr>
                <w:rFonts w:eastAsia="Cambria"/>
                <w:color w:val="231F20"/>
                <w:sz w:val="24"/>
                <w:szCs w:val="24"/>
                <w:lang w:bidi="en-US"/>
              </w:rPr>
              <w:t>верификацию</w:t>
            </w:r>
            <w:r w:rsidRPr="00551E14">
              <w:rPr>
                <w:rFonts w:eastAsia="Cambria"/>
                <w:color w:val="231F20"/>
                <w:sz w:val="24"/>
                <w:szCs w:val="24"/>
                <w:lang w:bidi="en-US"/>
              </w:rPr>
              <w:t>, могли бы выявиться другие вопросы, о которых было бы сообщено.</w:t>
            </w:r>
          </w:p>
          <w:p w14:paraId="0AEC20C1" w14:textId="713E8370" w:rsidR="00DB36E5" w:rsidRPr="00551E14" w:rsidRDefault="00DB36E5" w:rsidP="00DB36E5">
            <w:pPr>
              <w:rPr>
                <w:rFonts w:eastAsia="Cambria"/>
                <w:color w:val="231F20"/>
                <w:sz w:val="24"/>
                <w:szCs w:val="24"/>
                <w:lang w:bidi="en-US"/>
              </w:rPr>
            </w:pPr>
            <w:r w:rsidRPr="00551E14">
              <w:rPr>
                <w:rFonts w:eastAsia="Cambria"/>
                <w:color w:val="231F20"/>
                <w:sz w:val="24"/>
                <w:szCs w:val="24"/>
                <w:lang w:bidi="en-US"/>
              </w:rPr>
              <w:t>Заявление о том, что отчет о фактических данных предназначен для предполагаемого пользователя и может не подходить для каких-либо других целей.</w:t>
            </w:r>
          </w:p>
        </w:tc>
      </w:tr>
      <w:tr w:rsidR="00DB36E5" w14:paraId="54C2BE15" w14:textId="77777777" w:rsidTr="005A1E83">
        <w:tc>
          <w:tcPr>
            <w:tcW w:w="3114" w:type="dxa"/>
            <w:tcBorders>
              <w:top w:val="single" w:sz="4" w:space="0" w:color="auto"/>
              <w:left w:val="single" w:sz="4" w:space="0" w:color="auto"/>
              <w:bottom w:val="single" w:sz="4" w:space="0" w:color="auto"/>
            </w:tcBorders>
            <w:shd w:val="clear" w:color="auto" w:fill="FFFFFF"/>
          </w:tcPr>
          <w:p w14:paraId="3827E8C2" w14:textId="06454272" w:rsidR="00DB36E5" w:rsidRPr="00551E14" w:rsidRDefault="00DB36E5" w:rsidP="00DB36E5">
            <w:pPr>
              <w:tabs>
                <w:tab w:val="left" w:pos="5585"/>
              </w:tabs>
              <w:jc w:val="both"/>
              <w:rPr>
                <w:sz w:val="24"/>
                <w:szCs w:val="24"/>
              </w:rPr>
            </w:pPr>
            <w:r w:rsidRPr="00551E14">
              <w:rPr>
                <w:sz w:val="24"/>
                <w:szCs w:val="24"/>
              </w:rPr>
              <w:lastRenderedPageBreak/>
              <w:t>Орган</w:t>
            </w:r>
          </w:p>
        </w:tc>
        <w:tc>
          <w:tcPr>
            <w:tcW w:w="6231" w:type="dxa"/>
            <w:tcBorders>
              <w:top w:val="single" w:sz="4" w:space="0" w:color="auto"/>
              <w:left w:val="single" w:sz="4" w:space="0" w:color="auto"/>
              <w:bottom w:val="single" w:sz="4" w:space="0" w:color="auto"/>
              <w:right w:val="single" w:sz="4" w:space="0" w:color="auto"/>
            </w:tcBorders>
            <w:shd w:val="clear" w:color="auto" w:fill="FFFFFF"/>
            <w:vAlign w:val="bottom"/>
          </w:tcPr>
          <w:p w14:paraId="2A12D27A" w14:textId="77777777" w:rsidR="00DB36E5" w:rsidRPr="00DB36E5" w:rsidRDefault="00DB36E5" w:rsidP="00DB36E5">
            <w:pPr>
              <w:rPr>
                <w:rFonts w:eastAsia="Cambria"/>
                <w:color w:val="231F20"/>
                <w:sz w:val="24"/>
                <w:szCs w:val="24"/>
                <w:lang w:bidi="en-US"/>
              </w:rPr>
            </w:pPr>
            <w:r w:rsidRPr="00DB36E5">
              <w:rPr>
                <w:rFonts w:eastAsia="Cambria"/>
                <w:color w:val="231F20"/>
                <w:sz w:val="24"/>
                <w:szCs w:val="24"/>
                <w:lang w:bidi="en-US"/>
              </w:rPr>
              <w:t>Дата отчета.</w:t>
            </w:r>
          </w:p>
          <w:p w14:paraId="2F215B9A" w14:textId="77777777" w:rsidR="00DB36E5" w:rsidRPr="00DB36E5" w:rsidRDefault="00DB36E5" w:rsidP="00DB36E5">
            <w:pPr>
              <w:rPr>
                <w:rFonts w:eastAsia="Cambria"/>
                <w:color w:val="231F20"/>
                <w:sz w:val="24"/>
                <w:szCs w:val="24"/>
                <w:lang w:bidi="en-US"/>
              </w:rPr>
            </w:pPr>
            <w:r w:rsidRPr="00DB36E5">
              <w:rPr>
                <w:rFonts w:eastAsia="Cambria"/>
                <w:color w:val="231F20"/>
                <w:sz w:val="24"/>
                <w:szCs w:val="24"/>
                <w:lang w:bidi="en-US"/>
              </w:rPr>
              <w:t>Адрес органа.</w:t>
            </w:r>
          </w:p>
          <w:p w14:paraId="6E191EE2" w14:textId="2DC3EF26" w:rsidR="00DB36E5" w:rsidRPr="00551E14" w:rsidRDefault="00DB36E5" w:rsidP="00DB36E5">
            <w:pPr>
              <w:rPr>
                <w:rFonts w:eastAsia="Cambria"/>
                <w:color w:val="231F20"/>
                <w:sz w:val="24"/>
                <w:szCs w:val="24"/>
                <w:lang w:bidi="en-US"/>
              </w:rPr>
            </w:pPr>
            <w:r w:rsidRPr="00DB36E5">
              <w:rPr>
                <w:rFonts w:eastAsia="Cambria"/>
                <w:color w:val="231F20"/>
                <w:sz w:val="24"/>
                <w:szCs w:val="24"/>
                <w:lang w:bidi="en-US"/>
              </w:rPr>
              <w:t>Подпись органа.</w:t>
            </w:r>
          </w:p>
        </w:tc>
      </w:tr>
    </w:tbl>
    <w:p w14:paraId="48EBEEC0" w14:textId="24E6A8D0" w:rsidR="00A326A2" w:rsidRDefault="00A326A2" w:rsidP="00FB06D7">
      <w:pPr>
        <w:tabs>
          <w:tab w:val="left" w:pos="5585"/>
        </w:tabs>
        <w:ind w:firstLine="567"/>
        <w:jc w:val="both"/>
        <w:rPr>
          <w:sz w:val="24"/>
          <w:szCs w:val="24"/>
        </w:rPr>
      </w:pPr>
    </w:p>
    <w:p w14:paraId="3FE6E863" w14:textId="001522E8" w:rsidR="00DB36E5" w:rsidRDefault="00DB36E5" w:rsidP="00FB06D7">
      <w:pPr>
        <w:tabs>
          <w:tab w:val="left" w:pos="5585"/>
        </w:tabs>
        <w:ind w:firstLine="567"/>
        <w:jc w:val="both"/>
        <w:rPr>
          <w:sz w:val="24"/>
          <w:szCs w:val="24"/>
        </w:rPr>
      </w:pPr>
    </w:p>
    <w:p w14:paraId="45E8D7D3" w14:textId="10ACA6AD" w:rsidR="00515830" w:rsidRDefault="00515830" w:rsidP="00FB06D7">
      <w:pPr>
        <w:tabs>
          <w:tab w:val="left" w:pos="5585"/>
        </w:tabs>
        <w:ind w:firstLine="567"/>
        <w:jc w:val="both"/>
        <w:rPr>
          <w:sz w:val="24"/>
          <w:szCs w:val="24"/>
        </w:rPr>
      </w:pPr>
    </w:p>
    <w:p w14:paraId="4A8306F9" w14:textId="1FAF6D47" w:rsidR="00515830" w:rsidRDefault="00515830" w:rsidP="00FB06D7">
      <w:pPr>
        <w:tabs>
          <w:tab w:val="left" w:pos="5585"/>
        </w:tabs>
        <w:ind w:firstLine="567"/>
        <w:jc w:val="both"/>
        <w:rPr>
          <w:sz w:val="24"/>
          <w:szCs w:val="24"/>
        </w:rPr>
      </w:pPr>
    </w:p>
    <w:p w14:paraId="28000912" w14:textId="2468CDEF" w:rsidR="00515830" w:rsidRDefault="00515830" w:rsidP="00FB06D7">
      <w:pPr>
        <w:tabs>
          <w:tab w:val="left" w:pos="5585"/>
        </w:tabs>
        <w:ind w:firstLine="567"/>
        <w:jc w:val="both"/>
        <w:rPr>
          <w:sz w:val="24"/>
          <w:szCs w:val="24"/>
        </w:rPr>
      </w:pPr>
    </w:p>
    <w:p w14:paraId="63B10DDB" w14:textId="1A6D8811" w:rsidR="00515830" w:rsidRDefault="00515830" w:rsidP="00FB06D7">
      <w:pPr>
        <w:tabs>
          <w:tab w:val="left" w:pos="5585"/>
        </w:tabs>
        <w:ind w:firstLine="567"/>
        <w:jc w:val="both"/>
        <w:rPr>
          <w:sz w:val="24"/>
          <w:szCs w:val="24"/>
        </w:rPr>
      </w:pPr>
    </w:p>
    <w:p w14:paraId="7709B12A" w14:textId="49DE92EA" w:rsidR="00515830" w:rsidRDefault="00515830" w:rsidP="00FB06D7">
      <w:pPr>
        <w:tabs>
          <w:tab w:val="left" w:pos="5585"/>
        </w:tabs>
        <w:ind w:firstLine="567"/>
        <w:jc w:val="both"/>
        <w:rPr>
          <w:sz w:val="24"/>
          <w:szCs w:val="24"/>
        </w:rPr>
      </w:pPr>
    </w:p>
    <w:p w14:paraId="7AB7022E" w14:textId="59DBA37C" w:rsidR="00515830" w:rsidRDefault="00515830" w:rsidP="00FB06D7">
      <w:pPr>
        <w:tabs>
          <w:tab w:val="left" w:pos="5585"/>
        </w:tabs>
        <w:ind w:firstLine="567"/>
        <w:jc w:val="both"/>
        <w:rPr>
          <w:sz w:val="24"/>
          <w:szCs w:val="24"/>
        </w:rPr>
      </w:pPr>
    </w:p>
    <w:p w14:paraId="5A1BA0CA" w14:textId="70F44FEE" w:rsidR="00515830" w:rsidRDefault="00515830" w:rsidP="00FB06D7">
      <w:pPr>
        <w:tabs>
          <w:tab w:val="left" w:pos="5585"/>
        </w:tabs>
        <w:ind w:firstLine="567"/>
        <w:jc w:val="both"/>
        <w:rPr>
          <w:sz w:val="24"/>
          <w:szCs w:val="24"/>
        </w:rPr>
      </w:pPr>
    </w:p>
    <w:p w14:paraId="67AB428A" w14:textId="30248352" w:rsidR="00515830" w:rsidRDefault="00515830" w:rsidP="00FB06D7">
      <w:pPr>
        <w:tabs>
          <w:tab w:val="left" w:pos="5585"/>
        </w:tabs>
        <w:ind w:firstLine="567"/>
        <w:jc w:val="both"/>
        <w:rPr>
          <w:sz w:val="24"/>
          <w:szCs w:val="24"/>
        </w:rPr>
      </w:pPr>
    </w:p>
    <w:p w14:paraId="03CEBCCE" w14:textId="2D2DE069" w:rsidR="00515830" w:rsidRDefault="00515830" w:rsidP="00FB06D7">
      <w:pPr>
        <w:tabs>
          <w:tab w:val="left" w:pos="5585"/>
        </w:tabs>
        <w:ind w:firstLine="567"/>
        <w:jc w:val="both"/>
        <w:rPr>
          <w:sz w:val="24"/>
          <w:szCs w:val="24"/>
        </w:rPr>
      </w:pPr>
    </w:p>
    <w:p w14:paraId="5406F11D" w14:textId="295CBEA0" w:rsidR="00515830" w:rsidRDefault="00515830" w:rsidP="00FB06D7">
      <w:pPr>
        <w:tabs>
          <w:tab w:val="left" w:pos="5585"/>
        </w:tabs>
        <w:ind w:firstLine="567"/>
        <w:jc w:val="both"/>
        <w:rPr>
          <w:sz w:val="24"/>
          <w:szCs w:val="24"/>
        </w:rPr>
      </w:pPr>
    </w:p>
    <w:p w14:paraId="6609D8D7" w14:textId="22D08C58" w:rsidR="00515830" w:rsidRDefault="00515830" w:rsidP="00FB06D7">
      <w:pPr>
        <w:tabs>
          <w:tab w:val="left" w:pos="5585"/>
        </w:tabs>
        <w:ind w:firstLine="567"/>
        <w:jc w:val="both"/>
        <w:rPr>
          <w:sz w:val="24"/>
          <w:szCs w:val="24"/>
        </w:rPr>
      </w:pPr>
    </w:p>
    <w:p w14:paraId="35A4D673" w14:textId="0FC3C263" w:rsidR="00515830" w:rsidRDefault="00515830" w:rsidP="00FB06D7">
      <w:pPr>
        <w:tabs>
          <w:tab w:val="left" w:pos="5585"/>
        </w:tabs>
        <w:ind w:firstLine="567"/>
        <w:jc w:val="both"/>
        <w:rPr>
          <w:sz w:val="24"/>
          <w:szCs w:val="24"/>
        </w:rPr>
      </w:pPr>
    </w:p>
    <w:p w14:paraId="640503D0" w14:textId="2F703714" w:rsidR="00515830" w:rsidRDefault="00515830" w:rsidP="00FB06D7">
      <w:pPr>
        <w:tabs>
          <w:tab w:val="left" w:pos="5585"/>
        </w:tabs>
        <w:ind w:firstLine="567"/>
        <w:jc w:val="both"/>
        <w:rPr>
          <w:sz w:val="24"/>
          <w:szCs w:val="24"/>
        </w:rPr>
      </w:pPr>
    </w:p>
    <w:p w14:paraId="7EFDBF0C" w14:textId="679725D2" w:rsidR="00515830" w:rsidRDefault="00515830" w:rsidP="00FB06D7">
      <w:pPr>
        <w:tabs>
          <w:tab w:val="left" w:pos="5585"/>
        </w:tabs>
        <w:ind w:firstLine="567"/>
        <w:jc w:val="both"/>
        <w:rPr>
          <w:sz w:val="24"/>
          <w:szCs w:val="24"/>
        </w:rPr>
      </w:pPr>
    </w:p>
    <w:p w14:paraId="2C92C9E0" w14:textId="16574F06" w:rsidR="00515830" w:rsidRDefault="00515830" w:rsidP="00FB06D7">
      <w:pPr>
        <w:tabs>
          <w:tab w:val="left" w:pos="5585"/>
        </w:tabs>
        <w:ind w:firstLine="567"/>
        <w:jc w:val="both"/>
        <w:rPr>
          <w:sz w:val="24"/>
          <w:szCs w:val="24"/>
        </w:rPr>
      </w:pPr>
    </w:p>
    <w:p w14:paraId="2E7F58F2" w14:textId="6684057E" w:rsidR="00515830" w:rsidRDefault="00515830" w:rsidP="00FB06D7">
      <w:pPr>
        <w:tabs>
          <w:tab w:val="left" w:pos="5585"/>
        </w:tabs>
        <w:ind w:firstLine="567"/>
        <w:jc w:val="both"/>
        <w:rPr>
          <w:sz w:val="24"/>
          <w:szCs w:val="24"/>
        </w:rPr>
      </w:pPr>
    </w:p>
    <w:p w14:paraId="71D39AD9" w14:textId="5DE85C22" w:rsidR="00515830" w:rsidRDefault="00515830" w:rsidP="00FB06D7">
      <w:pPr>
        <w:tabs>
          <w:tab w:val="left" w:pos="5585"/>
        </w:tabs>
        <w:ind w:firstLine="567"/>
        <w:jc w:val="both"/>
        <w:rPr>
          <w:sz w:val="24"/>
          <w:szCs w:val="24"/>
        </w:rPr>
      </w:pPr>
    </w:p>
    <w:p w14:paraId="3623745F" w14:textId="09342932" w:rsidR="00515830" w:rsidRDefault="00515830" w:rsidP="00FB06D7">
      <w:pPr>
        <w:tabs>
          <w:tab w:val="left" w:pos="5585"/>
        </w:tabs>
        <w:ind w:firstLine="567"/>
        <w:jc w:val="both"/>
        <w:rPr>
          <w:sz w:val="24"/>
          <w:szCs w:val="24"/>
        </w:rPr>
      </w:pPr>
    </w:p>
    <w:p w14:paraId="311D1DFC" w14:textId="45141693" w:rsidR="00515830" w:rsidRDefault="00515830" w:rsidP="00FB06D7">
      <w:pPr>
        <w:tabs>
          <w:tab w:val="left" w:pos="5585"/>
        </w:tabs>
        <w:ind w:firstLine="567"/>
        <w:jc w:val="both"/>
        <w:rPr>
          <w:sz w:val="24"/>
          <w:szCs w:val="24"/>
        </w:rPr>
      </w:pPr>
    </w:p>
    <w:p w14:paraId="2EB2F0ED" w14:textId="21D180AD" w:rsidR="00515830" w:rsidRDefault="00515830" w:rsidP="00FB06D7">
      <w:pPr>
        <w:tabs>
          <w:tab w:val="left" w:pos="5585"/>
        </w:tabs>
        <w:ind w:firstLine="567"/>
        <w:jc w:val="both"/>
        <w:rPr>
          <w:sz w:val="24"/>
          <w:szCs w:val="24"/>
        </w:rPr>
      </w:pPr>
    </w:p>
    <w:p w14:paraId="7D4238BF" w14:textId="7087F7A9" w:rsidR="00515830" w:rsidRDefault="00515830" w:rsidP="00FB06D7">
      <w:pPr>
        <w:tabs>
          <w:tab w:val="left" w:pos="5585"/>
        </w:tabs>
        <w:ind w:firstLine="567"/>
        <w:jc w:val="both"/>
        <w:rPr>
          <w:sz w:val="24"/>
          <w:szCs w:val="24"/>
        </w:rPr>
      </w:pPr>
    </w:p>
    <w:p w14:paraId="2B350D66" w14:textId="2D4FD766" w:rsidR="00515830" w:rsidRDefault="00515830" w:rsidP="00FB06D7">
      <w:pPr>
        <w:tabs>
          <w:tab w:val="left" w:pos="5585"/>
        </w:tabs>
        <w:ind w:firstLine="567"/>
        <w:jc w:val="both"/>
        <w:rPr>
          <w:sz w:val="24"/>
          <w:szCs w:val="24"/>
        </w:rPr>
      </w:pPr>
    </w:p>
    <w:p w14:paraId="6B07399F" w14:textId="0F3A733D" w:rsidR="00515830" w:rsidRDefault="00515830" w:rsidP="00FB06D7">
      <w:pPr>
        <w:tabs>
          <w:tab w:val="left" w:pos="5585"/>
        </w:tabs>
        <w:ind w:firstLine="567"/>
        <w:jc w:val="both"/>
        <w:rPr>
          <w:sz w:val="24"/>
          <w:szCs w:val="24"/>
        </w:rPr>
      </w:pPr>
    </w:p>
    <w:p w14:paraId="5063A2FB" w14:textId="19705D63" w:rsidR="00515830" w:rsidRDefault="00515830" w:rsidP="00FB06D7">
      <w:pPr>
        <w:tabs>
          <w:tab w:val="left" w:pos="5585"/>
        </w:tabs>
        <w:ind w:firstLine="567"/>
        <w:jc w:val="both"/>
        <w:rPr>
          <w:sz w:val="24"/>
          <w:szCs w:val="24"/>
        </w:rPr>
      </w:pPr>
    </w:p>
    <w:p w14:paraId="06BB6F84" w14:textId="5FB1D88B" w:rsidR="00515830" w:rsidRDefault="00515830" w:rsidP="00FB06D7">
      <w:pPr>
        <w:tabs>
          <w:tab w:val="left" w:pos="5585"/>
        </w:tabs>
        <w:ind w:firstLine="567"/>
        <w:jc w:val="both"/>
        <w:rPr>
          <w:sz w:val="24"/>
          <w:szCs w:val="24"/>
        </w:rPr>
      </w:pPr>
    </w:p>
    <w:p w14:paraId="4DFFA6CD" w14:textId="77777777" w:rsidR="00227244" w:rsidRDefault="00227244" w:rsidP="00515830">
      <w:pPr>
        <w:tabs>
          <w:tab w:val="left" w:pos="5585"/>
        </w:tabs>
        <w:ind w:firstLine="567"/>
        <w:jc w:val="both"/>
        <w:rPr>
          <w:b/>
          <w:sz w:val="24"/>
          <w:szCs w:val="24"/>
        </w:rPr>
      </w:pPr>
    </w:p>
    <w:p w14:paraId="42ED0F86" w14:textId="11E309E7" w:rsidR="00515830" w:rsidRDefault="00515830" w:rsidP="00515830">
      <w:pPr>
        <w:tabs>
          <w:tab w:val="left" w:pos="5585"/>
        </w:tabs>
        <w:ind w:firstLine="567"/>
        <w:jc w:val="both"/>
        <w:rPr>
          <w:b/>
          <w:sz w:val="24"/>
          <w:szCs w:val="24"/>
        </w:rPr>
      </w:pPr>
      <w:r w:rsidRPr="00515830">
        <w:rPr>
          <w:b/>
          <w:sz w:val="24"/>
          <w:szCs w:val="24"/>
        </w:rPr>
        <w:t xml:space="preserve">C.2 Пример отчета о фактических данных для компании по уничтожению </w:t>
      </w:r>
      <w:proofErr w:type="spellStart"/>
      <w:r w:rsidRPr="00515830">
        <w:rPr>
          <w:b/>
          <w:sz w:val="24"/>
          <w:szCs w:val="24"/>
        </w:rPr>
        <w:t>озоноразрушающих</w:t>
      </w:r>
      <w:proofErr w:type="spellEnd"/>
      <w:r w:rsidRPr="00515830">
        <w:rPr>
          <w:b/>
          <w:sz w:val="24"/>
          <w:szCs w:val="24"/>
        </w:rPr>
        <w:t xml:space="preserve"> веществ</w:t>
      </w:r>
    </w:p>
    <w:p w14:paraId="3DF42D5F" w14:textId="77777777" w:rsidR="00515830" w:rsidRPr="00515830" w:rsidRDefault="00515830" w:rsidP="00515830">
      <w:pPr>
        <w:tabs>
          <w:tab w:val="left" w:pos="5585"/>
        </w:tabs>
        <w:ind w:firstLine="567"/>
        <w:jc w:val="both"/>
        <w:rPr>
          <w:b/>
          <w:sz w:val="24"/>
          <w:szCs w:val="24"/>
        </w:rPr>
      </w:pPr>
    </w:p>
    <w:p w14:paraId="1B7968DD" w14:textId="77777777" w:rsidR="00515830" w:rsidRPr="00515830" w:rsidRDefault="00515830" w:rsidP="00515830">
      <w:pPr>
        <w:tabs>
          <w:tab w:val="left" w:pos="5585"/>
        </w:tabs>
        <w:ind w:firstLine="567"/>
        <w:jc w:val="both"/>
        <w:rPr>
          <w:sz w:val="24"/>
          <w:szCs w:val="24"/>
        </w:rPr>
      </w:pPr>
      <w:r w:rsidRPr="00515830">
        <w:rPr>
          <w:sz w:val="24"/>
          <w:szCs w:val="24"/>
        </w:rPr>
        <w:t xml:space="preserve">Предполагаемым пользователем в этом примере является компания, которая запросила отчет о своей деятельности в отношении рабочих параметров, описанных в Кодексе надлежащего ведения хозяйства, утвержденном </w:t>
      </w:r>
      <w:proofErr w:type="spellStart"/>
      <w:r w:rsidRPr="00515830">
        <w:rPr>
          <w:sz w:val="24"/>
          <w:szCs w:val="24"/>
        </w:rPr>
        <w:t>Монреальским</w:t>
      </w:r>
      <w:proofErr w:type="spellEnd"/>
      <w:r w:rsidRPr="00515830">
        <w:rPr>
          <w:sz w:val="24"/>
          <w:szCs w:val="24"/>
        </w:rPr>
        <w:t xml:space="preserve"> протоколом </w:t>
      </w:r>
      <w:r w:rsidRPr="00515830">
        <w:rPr>
          <w:sz w:val="24"/>
          <w:szCs w:val="24"/>
          <w:vertAlign w:val="superscript"/>
        </w:rPr>
        <w:t xml:space="preserve">[19] </w:t>
      </w:r>
      <w:r w:rsidRPr="00515830">
        <w:rPr>
          <w:sz w:val="24"/>
          <w:szCs w:val="24"/>
        </w:rPr>
        <w:t xml:space="preserve">для объектов по уничтожению </w:t>
      </w:r>
      <w:proofErr w:type="spellStart"/>
      <w:r w:rsidRPr="00515830">
        <w:rPr>
          <w:sz w:val="24"/>
          <w:szCs w:val="24"/>
        </w:rPr>
        <w:t>озоноразрушающих</w:t>
      </w:r>
      <w:proofErr w:type="spellEnd"/>
      <w:r w:rsidRPr="00515830">
        <w:rPr>
          <w:sz w:val="24"/>
          <w:szCs w:val="24"/>
        </w:rPr>
        <w:t xml:space="preserve"> веществ (ОРВ).</w:t>
      </w:r>
    </w:p>
    <w:p w14:paraId="44CD322C" w14:textId="0F0AAE7C" w:rsidR="00515830" w:rsidRDefault="00515830" w:rsidP="00FB06D7">
      <w:pPr>
        <w:tabs>
          <w:tab w:val="left" w:pos="5585"/>
        </w:tabs>
        <w:ind w:firstLine="567"/>
        <w:jc w:val="both"/>
        <w:rPr>
          <w:sz w:val="24"/>
          <w:szCs w:val="24"/>
        </w:rPr>
      </w:pPr>
    </w:p>
    <w:p w14:paraId="65692564"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
          <w:bCs/>
          <w:sz w:val="24"/>
          <w:szCs w:val="24"/>
        </w:rPr>
      </w:pPr>
      <w:r w:rsidRPr="0085562F">
        <w:rPr>
          <w:rFonts w:ascii="Times New Roman" w:hAnsi="Times New Roman" w:cs="Times New Roman"/>
          <w:b/>
          <w:bCs/>
          <w:sz w:val="24"/>
          <w:szCs w:val="24"/>
        </w:rPr>
        <w:t>Беспристрастный отчет о фактических выводах</w:t>
      </w:r>
    </w:p>
    <w:p w14:paraId="0DCC59FA"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sidRPr="0085562F">
        <w:rPr>
          <w:rFonts w:ascii="Times New Roman" w:hAnsi="Times New Roman" w:cs="Times New Roman"/>
          <w:bCs/>
          <w:sz w:val="24"/>
          <w:szCs w:val="24"/>
        </w:rPr>
        <w:t>Руководству [Компании по уничтожению (далее «</w:t>
      </w:r>
      <w:r w:rsidRPr="0085562F">
        <w:rPr>
          <w:rFonts w:ascii="Times New Roman" w:hAnsi="Times New Roman" w:cs="Times New Roman"/>
          <w:bCs/>
          <w:sz w:val="24"/>
          <w:szCs w:val="24"/>
          <w:lang w:val="en-US"/>
        </w:rPr>
        <w:t>DC</w:t>
      </w:r>
      <w:r w:rsidRPr="0085562F">
        <w:rPr>
          <w:rFonts w:ascii="Times New Roman" w:hAnsi="Times New Roman" w:cs="Times New Roman"/>
          <w:bCs/>
          <w:sz w:val="24"/>
          <w:szCs w:val="24"/>
        </w:rPr>
        <w:t xml:space="preserve">»)], страны </w:t>
      </w:r>
      <w:r w:rsidRPr="0085562F">
        <w:rPr>
          <w:rFonts w:ascii="Times New Roman" w:hAnsi="Times New Roman" w:cs="Times New Roman"/>
          <w:bCs/>
          <w:sz w:val="24"/>
          <w:szCs w:val="24"/>
          <w:lang w:val="en-US"/>
        </w:rPr>
        <w:t>A</w:t>
      </w:r>
      <w:r w:rsidRPr="0085562F">
        <w:rPr>
          <w:rFonts w:ascii="Times New Roman" w:hAnsi="Times New Roman" w:cs="Times New Roman"/>
          <w:bCs/>
          <w:sz w:val="24"/>
          <w:szCs w:val="24"/>
        </w:rPr>
        <w:t>, и Министерству окружающей среды (далее «</w:t>
      </w:r>
      <w:proofErr w:type="spellStart"/>
      <w:r w:rsidRPr="0085562F">
        <w:rPr>
          <w:rFonts w:ascii="Times New Roman" w:hAnsi="Times New Roman" w:cs="Times New Roman"/>
          <w:bCs/>
          <w:sz w:val="24"/>
          <w:szCs w:val="24"/>
          <w:lang w:val="en-US"/>
        </w:rPr>
        <w:t>MoE</w:t>
      </w:r>
      <w:proofErr w:type="spellEnd"/>
      <w:r w:rsidRPr="0085562F">
        <w:rPr>
          <w:rFonts w:ascii="Times New Roman" w:hAnsi="Times New Roman" w:cs="Times New Roman"/>
          <w:bCs/>
          <w:sz w:val="24"/>
          <w:szCs w:val="24"/>
        </w:rPr>
        <w:t xml:space="preserve">»), страны </w:t>
      </w:r>
      <w:r w:rsidRPr="0085562F">
        <w:rPr>
          <w:rFonts w:ascii="Times New Roman" w:hAnsi="Times New Roman" w:cs="Times New Roman"/>
          <w:bCs/>
          <w:sz w:val="24"/>
          <w:szCs w:val="24"/>
          <w:lang w:val="en-US"/>
        </w:rPr>
        <w:t>A</w:t>
      </w:r>
      <w:r w:rsidRPr="0085562F">
        <w:rPr>
          <w:rFonts w:ascii="Times New Roman" w:hAnsi="Times New Roman" w:cs="Times New Roman"/>
          <w:bCs/>
          <w:sz w:val="24"/>
          <w:szCs w:val="24"/>
        </w:rPr>
        <w:t>.</w:t>
      </w:r>
    </w:p>
    <w:p w14:paraId="73A48DD4"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sidRPr="0085562F">
        <w:rPr>
          <w:rFonts w:ascii="Times New Roman" w:hAnsi="Times New Roman" w:cs="Times New Roman"/>
          <w:bCs/>
          <w:sz w:val="24"/>
          <w:szCs w:val="24"/>
        </w:rPr>
        <w:t>Согласованные процедуры</w:t>
      </w:r>
    </w:p>
    <w:p w14:paraId="0AE1FF32"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sidRPr="0085562F">
        <w:rPr>
          <w:rFonts w:ascii="Times New Roman" w:hAnsi="Times New Roman" w:cs="Times New Roman"/>
          <w:bCs/>
          <w:sz w:val="24"/>
          <w:szCs w:val="24"/>
        </w:rPr>
        <w:lastRenderedPageBreak/>
        <w:t xml:space="preserve">Мы выполнили процедуры сбора доказательств, согласованные с </w:t>
      </w:r>
      <w:r w:rsidRPr="0085562F">
        <w:rPr>
          <w:rFonts w:ascii="Times New Roman" w:hAnsi="Times New Roman" w:cs="Times New Roman"/>
          <w:bCs/>
          <w:sz w:val="24"/>
          <w:szCs w:val="24"/>
          <w:lang w:val="en-US"/>
        </w:rPr>
        <w:t>DC</w:t>
      </w:r>
      <w:r w:rsidRPr="0085562F">
        <w:rPr>
          <w:rFonts w:ascii="Times New Roman" w:hAnsi="Times New Roman" w:cs="Times New Roman"/>
          <w:bCs/>
          <w:sz w:val="24"/>
          <w:szCs w:val="24"/>
        </w:rPr>
        <w:t xml:space="preserve"> и </w:t>
      </w:r>
      <w:proofErr w:type="spellStart"/>
      <w:r w:rsidRPr="0085562F">
        <w:rPr>
          <w:rFonts w:ascii="Times New Roman" w:hAnsi="Times New Roman" w:cs="Times New Roman"/>
          <w:bCs/>
          <w:sz w:val="24"/>
          <w:szCs w:val="24"/>
          <w:lang w:val="en-US"/>
        </w:rPr>
        <w:t>MoE</w:t>
      </w:r>
      <w:proofErr w:type="spellEnd"/>
      <w:r w:rsidRPr="0085562F">
        <w:rPr>
          <w:rFonts w:ascii="Times New Roman" w:hAnsi="Times New Roman" w:cs="Times New Roman"/>
          <w:bCs/>
          <w:sz w:val="24"/>
          <w:szCs w:val="24"/>
        </w:rPr>
        <w:t xml:space="preserve">, регулирующим органом страны </w:t>
      </w:r>
      <w:r w:rsidRPr="0085562F">
        <w:rPr>
          <w:rFonts w:ascii="Times New Roman" w:hAnsi="Times New Roman" w:cs="Times New Roman"/>
          <w:bCs/>
          <w:sz w:val="24"/>
          <w:szCs w:val="24"/>
          <w:lang w:val="en-US"/>
        </w:rPr>
        <w:t>A</w:t>
      </w:r>
      <w:r w:rsidRPr="0085562F">
        <w:rPr>
          <w:rFonts w:ascii="Times New Roman" w:hAnsi="Times New Roman" w:cs="Times New Roman"/>
          <w:bCs/>
          <w:sz w:val="24"/>
          <w:szCs w:val="24"/>
        </w:rPr>
        <w:t xml:space="preserve"> по уничтожению </w:t>
      </w:r>
      <w:proofErr w:type="spellStart"/>
      <w:r w:rsidRPr="0085562F">
        <w:rPr>
          <w:rFonts w:ascii="Times New Roman" w:hAnsi="Times New Roman" w:cs="Times New Roman"/>
          <w:bCs/>
          <w:sz w:val="24"/>
          <w:szCs w:val="24"/>
        </w:rPr>
        <w:t>озоноразрушающих</w:t>
      </w:r>
      <w:proofErr w:type="spellEnd"/>
      <w:r w:rsidRPr="0085562F">
        <w:rPr>
          <w:rFonts w:ascii="Times New Roman" w:hAnsi="Times New Roman" w:cs="Times New Roman"/>
          <w:bCs/>
          <w:sz w:val="24"/>
          <w:szCs w:val="24"/>
        </w:rPr>
        <w:t xml:space="preserve"> веществ, и перечисленные ниже в отношении рабочих параметров, описанных в Кодексе надлежащего ведения хозяйства, утвержденном Технологической и экономической оценкой. Группа экспертов </w:t>
      </w:r>
      <w:proofErr w:type="spellStart"/>
      <w:r w:rsidRPr="0085562F">
        <w:rPr>
          <w:rFonts w:ascii="Times New Roman" w:hAnsi="Times New Roman" w:cs="Times New Roman"/>
          <w:bCs/>
          <w:sz w:val="24"/>
          <w:szCs w:val="24"/>
        </w:rPr>
        <w:t>Монреальского</w:t>
      </w:r>
      <w:proofErr w:type="spellEnd"/>
      <w:r w:rsidRPr="0085562F">
        <w:rPr>
          <w:rFonts w:ascii="Times New Roman" w:hAnsi="Times New Roman" w:cs="Times New Roman"/>
          <w:bCs/>
          <w:sz w:val="24"/>
          <w:szCs w:val="24"/>
        </w:rPr>
        <w:t xml:space="preserve"> протокола (2006 г., 7-е издание) для объектов по уничтожению </w:t>
      </w:r>
      <w:proofErr w:type="spellStart"/>
      <w:r w:rsidRPr="0085562F">
        <w:rPr>
          <w:rFonts w:ascii="Times New Roman" w:hAnsi="Times New Roman" w:cs="Times New Roman"/>
          <w:bCs/>
          <w:sz w:val="24"/>
          <w:szCs w:val="24"/>
        </w:rPr>
        <w:t>озоноразрушающих</w:t>
      </w:r>
      <w:proofErr w:type="spellEnd"/>
      <w:r w:rsidRPr="0085562F">
        <w:rPr>
          <w:rFonts w:ascii="Times New Roman" w:hAnsi="Times New Roman" w:cs="Times New Roman"/>
          <w:bCs/>
          <w:sz w:val="24"/>
          <w:szCs w:val="24"/>
        </w:rPr>
        <w:t xml:space="preserve"> веществ за период с 1 августа 2017 года по 31 октября 2017 года.</w:t>
      </w:r>
    </w:p>
    <w:p w14:paraId="1B07DA56"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sidRPr="0085562F">
        <w:rPr>
          <w:rFonts w:ascii="Times New Roman" w:hAnsi="Times New Roman" w:cs="Times New Roman"/>
          <w:bCs/>
          <w:sz w:val="24"/>
          <w:szCs w:val="24"/>
        </w:rPr>
        <w:t xml:space="preserve">Наше взаимодействие было выполнено в соответствии со «Спецификацией Международной организации по стандартизации с руководством по </w:t>
      </w:r>
      <w:r>
        <w:rPr>
          <w:rFonts w:ascii="Times New Roman" w:hAnsi="Times New Roman" w:cs="Times New Roman"/>
          <w:bCs/>
          <w:sz w:val="24"/>
          <w:szCs w:val="24"/>
        </w:rPr>
        <w:t>валидации</w:t>
      </w:r>
      <w:r w:rsidRPr="0085562F">
        <w:rPr>
          <w:rFonts w:ascii="Times New Roman" w:hAnsi="Times New Roman" w:cs="Times New Roman"/>
          <w:bCs/>
          <w:sz w:val="24"/>
          <w:szCs w:val="24"/>
        </w:rPr>
        <w:t xml:space="preserve"> и </w:t>
      </w:r>
      <w:r w:rsidRPr="00B05817">
        <w:rPr>
          <w:rFonts w:ascii="Times New Roman" w:hAnsi="Times New Roman" w:cs="Times New Roman"/>
          <w:bCs/>
          <w:sz w:val="24"/>
          <w:szCs w:val="24"/>
        </w:rPr>
        <w:t>верификации</w:t>
      </w:r>
      <w:r w:rsidRPr="0085562F">
        <w:rPr>
          <w:rFonts w:ascii="Times New Roman" w:hAnsi="Times New Roman" w:cs="Times New Roman"/>
          <w:bCs/>
          <w:sz w:val="24"/>
          <w:szCs w:val="24"/>
        </w:rPr>
        <w:t xml:space="preserve"> заявлений о парниковых газах» (</w:t>
      </w:r>
      <w:r w:rsidRPr="0085562F">
        <w:rPr>
          <w:rFonts w:ascii="Times New Roman" w:hAnsi="Times New Roman" w:cs="Times New Roman"/>
          <w:bCs/>
          <w:sz w:val="24"/>
          <w:szCs w:val="24"/>
          <w:lang w:val="en-US"/>
        </w:rPr>
        <w:t>ISO</w:t>
      </w:r>
      <w:r w:rsidRPr="0085562F">
        <w:rPr>
          <w:rFonts w:ascii="Times New Roman" w:hAnsi="Times New Roman" w:cs="Times New Roman"/>
          <w:bCs/>
          <w:sz w:val="24"/>
          <w:szCs w:val="24"/>
        </w:rPr>
        <w:t xml:space="preserve"> 14064-3:2019). Ответственность за достаточность этих процедур лежит исключительно на предполагаемых пользователях, указанных в этом отчете. Следовательно, мы не делаем никаких заявлений относительно достаточности процедур, описанных ниже, ни для цели, для которой был запрошен этот отчет, ни для какой-либо другой цели. Эти процедуры были выполнены исключительно для оказания помощи Департаменту по уничтожению ОРВ </w:t>
      </w:r>
      <w:r w:rsidRPr="0085562F">
        <w:rPr>
          <w:rFonts w:ascii="Times New Roman" w:hAnsi="Times New Roman" w:cs="Times New Roman"/>
          <w:bCs/>
          <w:sz w:val="24"/>
          <w:szCs w:val="24"/>
          <w:lang w:val="en-US"/>
        </w:rPr>
        <w:t>DC</w:t>
      </w:r>
      <w:r w:rsidRPr="0085562F">
        <w:rPr>
          <w:rFonts w:ascii="Times New Roman" w:hAnsi="Times New Roman" w:cs="Times New Roman"/>
          <w:bCs/>
          <w:sz w:val="24"/>
          <w:szCs w:val="24"/>
        </w:rPr>
        <w:t xml:space="preserve"> в оценке результатов применения Кодекса надлежащего ведения хозяйства в период с 1 августа 2017 года по 31 октября 2017 года.</w:t>
      </w:r>
    </w:p>
    <w:p w14:paraId="174FDF6D"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sidRPr="0085562F">
        <w:rPr>
          <w:rFonts w:ascii="Times New Roman" w:hAnsi="Times New Roman" w:cs="Times New Roman"/>
          <w:bCs/>
          <w:sz w:val="24"/>
          <w:szCs w:val="24"/>
        </w:rPr>
        <w:t xml:space="preserve">Мы не привлекались и не проводили аудиторское задание, целью которого было бы выражение мнения о заявлении </w:t>
      </w:r>
      <w:r w:rsidRPr="0085562F">
        <w:rPr>
          <w:rFonts w:ascii="Times New Roman" w:hAnsi="Times New Roman" w:cs="Times New Roman"/>
          <w:bCs/>
          <w:sz w:val="24"/>
          <w:szCs w:val="24"/>
          <w:lang w:val="en-US"/>
        </w:rPr>
        <w:t>DC</w:t>
      </w:r>
      <w:r w:rsidRPr="0085562F">
        <w:rPr>
          <w:rFonts w:ascii="Times New Roman" w:hAnsi="Times New Roman" w:cs="Times New Roman"/>
          <w:bCs/>
          <w:sz w:val="24"/>
          <w:szCs w:val="24"/>
        </w:rPr>
        <w:t xml:space="preserve"> о соответствии рабочим параметрам, описанным в указанных критериях. Соответственно, мы не выражаем такого мнения. Если бы мы выполнили дополнительные процедуры, наше внимание могло бы привлечь другие вопросы, о которых вам сообщили бы.</w:t>
      </w:r>
    </w:p>
    <w:p w14:paraId="6E3B0554"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sidRPr="0085562F">
        <w:rPr>
          <w:rFonts w:ascii="Times New Roman" w:hAnsi="Times New Roman" w:cs="Times New Roman"/>
          <w:bCs/>
          <w:sz w:val="24"/>
          <w:szCs w:val="24"/>
          <w:lang w:val="en-US"/>
        </w:rPr>
        <w:t>DC</w:t>
      </w:r>
      <w:r w:rsidRPr="0085562F">
        <w:rPr>
          <w:rFonts w:ascii="Times New Roman" w:hAnsi="Times New Roman" w:cs="Times New Roman"/>
          <w:bCs/>
          <w:sz w:val="24"/>
          <w:szCs w:val="24"/>
        </w:rPr>
        <w:t xml:space="preserve"> несет единоличную ответственность за информацию, которую он предоставил нам для целей настоящего соглашения.</w:t>
      </w:r>
    </w:p>
    <w:p w14:paraId="69485236"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sidRPr="0085562F">
        <w:rPr>
          <w:rFonts w:ascii="Times New Roman" w:hAnsi="Times New Roman" w:cs="Times New Roman"/>
          <w:bCs/>
          <w:sz w:val="24"/>
          <w:szCs w:val="24"/>
        </w:rPr>
        <w:t>Наши процедуры можно резюмировать следующим образом:</w:t>
      </w:r>
    </w:p>
    <w:p w14:paraId="1686D4A3"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sidRPr="0085562F">
        <w:rPr>
          <w:rFonts w:ascii="Times New Roman" w:hAnsi="Times New Roman" w:cs="Times New Roman"/>
          <w:bCs/>
          <w:sz w:val="24"/>
          <w:szCs w:val="24"/>
        </w:rPr>
        <w:t>1. Мы проверили применимость правил по воздуху и воде к объекту округа Колумбия, получив сообщения, предоставленные округу Колумбия от Министерства окружающей среды, федерального органа по регулированию окружающей среды.</w:t>
      </w:r>
    </w:p>
    <w:p w14:paraId="4D981DB9"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sidRPr="0085562F">
        <w:rPr>
          <w:rFonts w:ascii="Times New Roman" w:hAnsi="Times New Roman" w:cs="Times New Roman"/>
          <w:bCs/>
          <w:sz w:val="24"/>
          <w:szCs w:val="24"/>
        </w:rPr>
        <w:t xml:space="preserve">2. Мы получили и проверили все записи об общении с поставщиками в период с августа по октябрь 2017 года и сравнили инструкции по упаковке и доставке с требованиями к упаковке и сдерживанию в процедурах </w:t>
      </w:r>
      <w:r w:rsidRPr="0085562F">
        <w:rPr>
          <w:rFonts w:ascii="Times New Roman" w:hAnsi="Times New Roman" w:cs="Times New Roman"/>
          <w:bCs/>
          <w:sz w:val="24"/>
          <w:szCs w:val="24"/>
          <w:lang w:val="en-US"/>
        </w:rPr>
        <w:t>DC</w:t>
      </w:r>
      <w:r w:rsidRPr="0085562F">
        <w:rPr>
          <w:rFonts w:ascii="Times New Roman" w:hAnsi="Times New Roman" w:cs="Times New Roman"/>
          <w:bCs/>
          <w:sz w:val="24"/>
          <w:szCs w:val="24"/>
        </w:rPr>
        <w:t xml:space="preserve"> по приобретению ОРВ (</w:t>
      </w:r>
      <w:r w:rsidRPr="0085562F">
        <w:rPr>
          <w:rFonts w:ascii="Times New Roman" w:hAnsi="Times New Roman" w:cs="Times New Roman"/>
          <w:bCs/>
          <w:sz w:val="24"/>
          <w:szCs w:val="24"/>
          <w:lang w:val="en-US"/>
        </w:rPr>
        <w:t>SOP</w:t>
      </w:r>
      <w:r w:rsidRPr="0085562F">
        <w:rPr>
          <w:rFonts w:ascii="Times New Roman" w:hAnsi="Times New Roman" w:cs="Times New Roman"/>
          <w:bCs/>
          <w:sz w:val="24"/>
          <w:szCs w:val="24"/>
        </w:rPr>
        <w:t xml:space="preserve"> 12345) и рабочих инструкциях по закупкам (</w:t>
      </w:r>
      <w:r w:rsidRPr="0085562F">
        <w:rPr>
          <w:rFonts w:ascii="Times New Roman" w:hAnsi="Times New Roman" w:cs="Times New Roman"/>
          <w:bCs/>
          <w:sz w:val="24"/>
          <w:szCs w:val="24"/>
          <w:lang w:val="en-US"/>
        </w:rPr>
        <w:t>WI</w:t>
      </w:r>
      <w:r>
        <w:rPr>
          <w:rFonts w:ascii="Times New Roman" w:hAnsi="Times New Roman" w:cs="Times New Roman"/>
          <w:bCs/>
          <w:sz w:val="24"/>
          <w:szCs w:val="24"/>
        </w:rPr>
        <w:t xml:space="preserve"> 12345-002),</w:t>
      </w:r>
      <w:r w:rsidRPr="0085562F">
        <w:rPr>
          <w:rFonts w:ascii="Times New Roman" w:hAnsi="Times New Roman" w:cs="Times New Roman"/>
          <w:bCs/>
          <w:sz w:val="24"/>
          <w:szCs w:val="24"/>
        </w:rPr>
        <w:t xml:space="preserve"> стр</w:t>
      </w:r>
      <w:r>
        <w:rPr>
          <w:rFonts w:ascii="Times New Roman" w:hAnsi="Times New Roman" w:cs="Times New Roman"/>
          <w:bCs/>
          <w:sz w:val="24"/>
          <w:szCs w:val="24"/>
        </w:rPr>
        <w:t>аница</w:t>
      </w:r>
      <w:r w:rsidRPr="0085562F">
        <w:rPr>
          <w:rFonts w:ascii="Times New Roman" w:hAnsi="Times New Roman" w:cs="Times New Roman"/>
          <w:bCs/>
          <w:sz w:val="24"/>
          <w:szCs w:val="24"/>
        </w:rPr>
        <w:t xml:space="preserve">. 4, в котором говорится, что </w:t>
      </w:r>
      <w:r w:rsidRPr="0085562F">
        <w:rPr>
          <w:rFonts w:ascii="Times New Roman" w:hAnsi="Times New Roman" w:cs="Times New Roman"/>
          <w:bCs/>
          <w:sz w:val="24"/>
          <w:szCs w:val="24"/>
          <w:lang w:val="en-US"/>
        </w:rPr>
        <w:t>DC</w:t>
      </w:r>
      <w:r w:rsidRPr="0085562F">
        <w:rPr>
          <w:rFonts w:ascii="Times New Roman" w:hAnsi="Times New Roman" w:cs="Times New Roman"/>
          <w:bCs/>
          <w:sz w:val="24"/>
          <w:szCs w:val="24"/>
        </w:rPr>
        <w:t xml:space="preserve"> «…предоставит поставщикам ОРВ инструкции по упаковке и отправке».</w:t>
      </w:r>
    </w:p>
    <w:p w14:paraId="5FB91800"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sidRPr="0085562F">
        <w:rPr>
          <w:rFonts w:ascii="Times New Roman" w:hAnsi="Times New Roman" w:cs="Times New Roman"/>
          <w:bCs/>
          <w:sz w:val="24"/>
          <w:szCs w:val="24"/>
        </w:rPr>
        <w:t xml:space="preserve">3. Мы получили и проверили еженедельные тесты обнаружения резервуаров за период с августа по октябрь 2017 года и сравнили процедуру тестирования с «Процедурами восстановления уничтоженного материала» </w:t>
      </w:r>
      <w:r w:rsidRPr="0085562F">
        <w:rPr>
          <w:rFonts w:ascii="Times New Roman" w:hAnsi="Times New Roman" w:cs="Times New Roman"/>
          <w:bCs/>
          <w:sz w:val="24"/>
          <w:szCs w:val="24"/>
          <w:lang w:val="en-US"/>
        </w:rPr>
        <w:t>DC</w:t>
      </w:r>
      <w:r w:rsidRPr="0085562F">
        <w:rPr>
          <w:rFonts w:ascii="Times New Roman" w:hAnsi="Times New Roman" w:cs="Times New Roman"/>
          <w:bCs/>
          <w:sz w:val="24"/>
          <w:szCs w:val="24"/>
        </w:rPr>
        <w:t xml:space="preserve"> (</w:t>
      </w:r>
      <w:r w:rsidRPr="0085562F">
        <w:rPr>
          <w:rFonts w:ascii="Times New Roman" w:hAnsi="Times New Roman" w:cs="Times New Roman"/>
          <w:bCs/>
          <w:sz w:val="24"/>
          <w:szCs w:val="24"/>
          <w:lang w:val="en-US"/>
        </w:rPr>
        <w:t>SOP</w:t>
      </w:r>
      <w:r w:rsidRPr="0085562F">
        <w:rPr>
          <w:rFonts w:ascii="Times New Roman" w:hAnsi="Times New Roman" w:cs="Times New Roman"/>
          <w:bCs/>
          <w:sz w:val="24"/>
          <w:szCs w:val="24"/>
        </w:rPr>
        <w:t xml:space="preserve"> 56789), стр. 7.</w:t>
      </w:r>
    </w:p>
    <w:p w14:paraId="5ADA9103"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sidRPr="0085562F">
        <w:rPr>
          <w:rFonts w:ascii="Times New Roman" w:hAnsi="Times New Roman" w:cs="Times New Roman"/>
          <w:bCs/>
          <w:sz w:val="24"/>
          <w:szCs w:val="24"/>
        </w:rPr>
        <w:t>4. Мы получили и проверили еженедельные журналы прибытия баллонов с ОРВ, чтобы подтвердить соответствие рабочей инструкции «Процедуры получения по прибытии продукта» (</w:t>
      </w:r>
      <w:r w:rsidRPr="0085562F">
        <w:rPr>
          <w:rFonts w:ascii="Times New Roman" w:hAnsi="Times New Roman" w:cs="Times New Roman"/>
          <w:bCs/>
          <w:sz w:val="24"/>
          <w:szCs w:val="24"/>
          <w:lang w:val="en-US"/>
        </w:rPr>
        <w:t>WI</w:t>
      </w:r>
      <w:r w:rsidRPr="0085562F">
        <w:rPr>
          <w:rFonts w:ascii="Times New Roman" w:hAnsi="Times New Roman" w:cs="Times New Roman"/>
          <w:bCs/>
          <w:sz w:val="24"/>
          <w:szCs w:val="24"/>
        </w:rPr>
        <w:t xml:space="preserve"> 56789-001), стр. 5, котор</w:t>
      </w:r>
      <w:r>
        <w:rPr>
          <w:rFonts w:ascii="Times New Roman" w:hAnsi="Times New Roman" w:cs="Times New Roman"/>
          <w:bCs/>
          <w:sz w:val="24"/>
          <w:szCs w:val="24"/>
        </w:rPr>
        <w:t>ые</w:t>
      </w:r>
      <w:r w:rsidRPr="0085562F">
        <w:rPr>
          <w:rFonts w:ascii="Times New Roman" w:hAnsi="Times New Roman" w:cs="Times New Roman"/>
          <w:bCs/>
          <w:sz w:val="24"/>
          <w:szCs w:val="24"/>
        </w:rPr>
        <w:t xml:space="preserve"> требу</w:t>
      </w:r>
      <w:r>
        <w:rPr>
          <w:rFonts w:ascii="Times New Roman" w:hAnsi="Times New Roman" w:cs="Times New Roman"/>
          <w:bCs/>
          <w:sz w:val="24"/>
          <w:szCs w:val="24"/>
        </w:rPr>
        <w:t>ю</w:t>
      </w:r>
      <w:r w:rsidRPr="0085562F">
        <w:rPr>
          <w:rFonts w:ascii="Times New Roman" w:hAnsi="Times New Roman" w:cs="Times New Roman"/>
          <w:bCs/>
          <w:sz w:val="24"/>
          <w:szCs w:val="24"/>
        </w:rPr>
        <w:t>т, чтобы баллоны проверялись на наличие утечек по прибытии.</w:t>
      </w:r>
    </w:p>
    <w:p w14:paraId="0DFA1834"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sidRPr="0085562F">
        <w:rPr>
          <w:rFonts w:ascii="Times New Roman" w:hAnsi="Times New Roman" w:cs="Times New Roman"/>
          <w:bCs/>
          <w:sz w:val="24"/>
          <w:szCs w:val="24"/>
        </w:rPr>
        <w:t xml:space="preserve">5. Мы посетили помещение для хранения ОРВ </w:t>
      </w:r>
      <w:r w:rsidRPr="0085562F">
        <w:rPr>
          <w:rFonts w:ascii="Times New Roman" w:hAnsi="Times New Roman" w:cs="Times New Roman"/>
          <w:bCs/>
          <w:sz w:val="24"/>
          <w:szCs w:val="24"/>
          <w:lang w:val="en-US"/>
        </w:rPr>
        <w:t>DC</w:t>
      </w:r>
      <w:r w:rsidRPr="0085562F">
        <w:rPr>
          <w:rFonts w:ascii="Times New Roman" w:hAnsi="Times New Roman" w:cs="Times New Roman"/>
          <w:bCs/>
          <w:sz w:val="24"/>
          <w:szCs w:val="24"/>
        </w:rPr>
        <w:t xml:space="preserve">, чтобы наблюдать за процедурами взвешивания баллонов, чтобы подтвердить соответствие процедуре взвешивания баллонов с ОРВ </w:t>
      </w:r>
      <w:r w:rsidRPr="0085562F">
        <w:rPr>
          <w:rFonts w:ascii="Times New Roman" w:hAnsi="Times New Roman" w:cs="Times New Roman"/>
          <w:bCs/>
          <w:sz w:val="24"/>
          <w:szCs w:val="24"/>
          <w:lang w:val="en-US"/>
        </w:rPr>
        <w:t>DC</w:t>
      </w:r>
      <w:r w:rsidRPr="0085562F">
        <w:rPr>
          <w:rFonts w:ascii="Times New Roman" w:hAnsi="Times New Roman" w:cs="Times New Roman"/>
          <w:bCs/>
          <w:sz w:val="24"/>
          <w:szCs w:val="24"/>
        </w:rPr>
        <w:t xml:space="preserve"> (</w:t>
      </w:r>
      <w:r w:rsidRPr="0085562F">
        <w:rPr>
          <w:rFonts w:ascii="Times New Roman" w:hAnsi="Times New Roman" w:cs="Times New Roman"/>
          <w:bCs/>
          <w:sz w:val="24"/>
          <w:szCs w:val="24"/>
          <w:lang w:val="en-US"/>
        </w:rPr>
        <w:t>SOP</w:t>
      </w:r>
      <w:r w:rsidRPr="0085562F">
        <w:rPr>
          <w:rFonts w:ascii="Times New Roman" w:hAnsi="Times New Roman" w:cs="Times New Roman"/>
          <w:bCs/>
          <w:sz w:val="24"/>
          <w:szCs w:val="24"/>
        </w:rPr>
        <w:t xml:space="preserve"> 12456).</w:t>
      </w:r>
    </w:p>
    <w:p w14:paraId="4E7F3CE2"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sidRPr="0085562F">
        <w:rPr>
          <w:rFonts w:ascii="Times New Roman" w:hAnsi="Times New Roman" w:cs="Times New Roman"/>
          <w:bCs/>
          <w:sz w:val="24"/>
          <w:szCs w:val="24"/>
        </w:rPr>
        <w:t>6. Мы получили 12 записей о весе полных и пустых баллонов с ОРВ и вычли пустой вес из полного веса каждого баллона, чтобы определить, было ли положительное значение больше 5 кг.</w:t>
      </w:r>
    </w:p>
    <w:p w14:paraId="024F9A93"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sidRPr="0085562F">
        <w:rPr>
          <w:rFonts w:ascii="Times New Roman" w:hAnsi="Times New Roman" w:cs="Times New Roman"/>
          <w:bCs/>
          <w:sz w:val="24"/>
          <w:szCs w:val="24"/>
        </w:rPr>
        <w:t xml:space="preserve">7. Мы получили процедуры контроля качества отбора проб и анализа ОРВ </w:t>
      </w:r>
      <w:r w:rsidRPr="0085562F">
        <w:rPr>
          <w:rFonts w:ascii="Times New Roman" w:hAnsi="Times New Roman" w:cs="Times New Roman"/>
          <w:bCs/>
          <w:sz w:val="24"/>
          <w:szCs w:val="24"/>
          <w:lang w:val="en-US"/>
        </w:rPr>
        <w:t>DC</w:t>
      </w:r>
      <w:r w:rsidRPr="0085562F">
        <w:rPr>
          <w:rFonts w:ascii="Times New Roman" w:hAnsi="Times New Roman" w:cs="Times New Roman"/>
          <w:bCs/>
          <w:sz w:val="24"/>
          <w:szCs w:val="24"/>
        </w:rPr>
        <w:t xml:space="preserve"> и сравнили их с </w:t>
      </w:r>
      <w:r w:rsidRPr="0085562F">
        <w:rPr>
          <w:rFonts w:ascii="Times New Roman" w:hAnsi="Times New Roman" w:cs="Times New Roman"/>
          <w:bCs/>
          <w:sz w:val="24"/>
          <w:szCs w:val="24"/>
          <w:lang w:val="en-US"/>
        </w:rPr>
        <w:t>SOP</w:t>
      </w:r>
      <w:r w:rsidRPr="0085562F">
        <w:rPr>
          <w:rFonts w:ascii="Times New Roman" w:hAnsi="Times New Roman" w:cs="Times New Roman"/>
          <w:bCs/>
          <w:sz w:val="24"/>
          <w:szCs w:val="24"/>
        </w:rPr>
        <w:t xml:space="preserve"> 34567 «Отбор проб кормовых резервуаров», стр. 8.</w:t>
      </w:r>
    </w:p>
    <w:p w14:paraId="42E99F2B"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sidRPr="0085562F">
        <w:rPr>
          <w:rFonts w:ascii="Times New Roman" w:hAnsi="Times New Roman" w:cs="Times New Roman"/>
          <w:bCs/>
          <w:sz w:val="24"/>
          <w:szCs w:val="24"/>
        </w:rPr>
        <w:t xml:space="preserve">8. Мы получили и сравнили отчет Лаборатории по контролю за соблюдением требований по воздуху в стране А об эффективности разрушения технологии аргонно-дуговой плазменной деструкции </w:t>
      </w:r>
      <w:r w:rsidRPr="0085562F">
        <w:rPr>
          <w:rFonts w:ascii="Times New Roman" w:hAnsi="Times New Roman" w:cs="Times New Roman"/>
          <w:bCs/>
          <w:sz w:val="24"/>
          <w:szCs w:val="24"/>
          <w:lang w:val="en-US"/>
        </w:rPr>
        <w:t>DC</w:t>
      </w:r>
      <w:r w:rsidRPr="0085562F">
        <w:rPr>
          <w:rFonts w:ascii="Times New Roman" w:hAnsi="Times New Roman" w:cs="Times New Roman"/>
          <w:bCs/>
          <w:sz w:val="24"/>
          <w:szCs w:val="24"/>
        </w:rPr>
        <w:t xml:space="preserve"> с минимально допустимой эффективностью уничтожения 99,99 % с концентрациями загрязняющих веществ в дымовых газах и </w:t>
      </w:r>
      <w:r w:rsidRPr="0085562F">
        <w:rPr>
          <w:rFonts w:ascii="Times New Roman" w:hAnsi="Times New Roman" w:cs="Times New Roman"/>
          <w:bCs/>
          <w:sz w:val="24"/>
          <w:szCs w:val="24"/>
        </w:rPr>
        <w:lastRenderedPageBreak/>
        <w:t>расходами дымовых газов, выраженными на основе сухого газа при нормальных условиях 0°</w:t>
      </w:r>
      <w:r w:rsidRPr="0085562F">
        <w:rPr>
          <w:rFonts w:ascii="Times New Roman" w:hAnsi="Times New Roman" w:cs="Times New Roman"/>
          <w:bCs/>
          <w:sz w:val="24"/>
          <w:szCs w:val="24"/>
          <w:lang w:val="en-US"/>
        </w:rPr>
        <w:t>C</w:t>
      </w:r>
      <w:r w:rsidRPr="0085562F">
        <w:rPr>
          <w:rFonts w:ascii="Times New Roman" w:hAnsi="Times New Roman" w:cs="Times New Roman"/>
          <w:bCs/>
          <w:sz w:val="24"/>
          <w:szCs w:val="24"/>
        </w:rPr>
        <w:t xml:space="preserve"> и 101,3 кПа и с дымовым газом, скорректированным до 11 % </w:t>
      </w:r>
      <w:r w:rsidRPr="0085562F">
        <w:rPr>
          <w:rFonts w:ascii="Times New Roman" w:hAnsi="Times New Roman" w:cs="Times New Roman"/>
          <w:bCs/>
          <w:sz w:val="24"/>
          <w:szCs w:val="24"/>
          <w:lang w:val="en-US"/>
        </w:rPr>
        <w:t>O</w:t>
      </w:r>
      <w:r w:rsidRPr="0085562F">
        <w:rPr>
          <w:rFonts w:ascii="Times New Roman" w:hAnsi="Times New Roman" w:cs="Times New Roman"/>
          <w:bCs/>
          <w:sz w:val="24"/>
          <w:szCs w:val="24"/>
        </w:rPr>
        <w:t>2.</w:t>
      </w:r>
    </w:p>
    <w:p w14:paraId="178BFD15"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sidRPr="0085562F">
        <w:rPr>
          <w:rFonts w:ascii="Times New Roman" w:hAnsi="Times New Roman" w:cs="Times New Roman"/>
          <w:bCs/>
          <w:sz w:val="24"/>
          <w:szCs w:val="24"/>
        </w:rPr>
        <w:t>Мы сообщаем о наших выводах ниже:</w:t>
      </w:r>
    </w:p>
    <w:p w14:paraId="7078CB8B"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sidRPr="0085562F">
        <w:rPr>
          <w:rFonts w:ascii="Times New Roman" w:hAnsi="Times New Roman" w:cs="Times New Roman"/>
          <w:bCs/>
          <w:sz w:val="24"/>
          <w:szCs w:val="24"/>
        </w:rPr>
        <w:t>а. В отношении пункта 1 в сообщении Должностного лица № 1 Минэкономики от 14 января 2016 г. указывалось, что на объект ДК не распространяются нормы по выбросам в атмосферу или сбросу воды.</w:t>
      </w:r>
    </w:p>
    <w:p w14:paraId="6525872F"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Pr>
          <w:rFonts w:ascii="Times New Roman" w:hAnsi="Times New Roman" w:cs="Times New Roman"/>
          <w:bCs/>
          <w:sz w:val="24"/>
          <w:szCs w:val="24"/>
          <w:lang w:val="de-DE"/>
        </w:rPr>
        <w:t>b</w:t>
      </w:r>
      <w:r w:rsidRPr="0085562F">
        <w:rPr>
          <w:rFonts w:ascii="Times New Roman" w:hAnsi="Times New Roman" w:cs="Times New Roman"/>
          <w:bCs/>
          <w:sz w:val="24"/>
          <w:szCs w:val="24"/>
        </w:rPr>
        <w:t xml:space="preserve">. Что касается пункта 2, во всех (пяти) записях были обнаружены инструкции по упаковке и отправке, соответствующие процедуре </w:t>
      </w:r>
      <w:r w:rsidRPr="0085562F">
        <w:rPr>
          <w:rFonts w:ascii="Times New Roman" w:hAnsi="Times New Roman" w:cs="Times New Roman"/>
          <w:bCs/>
          <w:sz w:val="24"/>
          <w:szCs w:val="24"/>
          <w:lang w:val="en-US"/>
        </w:rPr>
        <w:t>DC</w:t>
      </w:r>
      <w:r w:rsidRPr="0085562F">
        <w:rPr>
          <w:rFonts w:ascii="Times New Roman" w:hAnsi="Times New Roman" w:cs="Times New Roman"/>
          <w:bCs/>
          <w:sz w:val="24"/>
          <w:szCs w:val="24"/>
        </w:rPr>
        <w:t xml:space="preserve"> по приобретению ОРВ (</w:t>
      </w:r>
      <w:r w:rsidRPr="0085562F">
        <w:rPr>
          <w:rFonts w:ascii="Times New Roman" w:hAnsi="Times New Roman" w:cs="Times New Roman"/>
          <w:bCs/>
          <w:sz w:val="24"/>
          <w:szCs w:val="24"/>
          <w:lang w:val="en-US"/>
        </w:rPr>
        <w:t>SOP</w:t>
      </w:r>
      <w:r w:rsidRPr="0085562F">
        <w:rPr>
          <w:rFonts w:ascii="Times New Roman" w:hAnsi="Times New Roman" w:cs="Times New Roman"/>
          <w:bCs/>
          <w:sz w:val="24"/>
          <w:szCs w:val="24"/>
        </w:rPr>
        <w:t xml:space="preserve"> 12345) и рабочей инструкции по закупке (</w:t>
      </w:r>
      <w:r w:rsidRPr="0085562F">
        <w:rPr>
          <w:rFonts w:ascii="Times New Roman" w:hAnsi="Times New Roman" w:cs="Times New Roman"/>
          <w:bCs/>
          <w:sz w:val="24"/>
          <w:szCs w:val="24"/>
          <w:lang w:val="en-US"/>
        </w:rPr>
        <w:t>WI</w:t>
      </w:r>
      <w:r w:rsidRPr="0085562F">
        <w:rPr>
          <w:rFonts w:ascii="Times New Roman" w:hAnsi="Times New Roman" w:cs="Times New Roman"/>
          <w:bCs/>
          <w:sz w:val="24"/>
          <w:szCs w:val="24"/>
        </w:rPr>
        <w:t xml:space="preserve"> 12345-002).</w:t>
      </w:r>
    </w:p>
    <w:p w14:paraId="6BC0014B"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Pr>
          <w:rFonts w:ascii="Times New Roman" w:hAnsi="Times New Roman" w:cs="Times New Roman"/>
          <w:bCs/>
          <w:sz w:val="24"/>
          <w:szCs w:val="24"/>
          <w:lang w:val="de-DE"/>
        </w:rPr>
        <w:t>c</w:t>
      </w:r>
      <w:r w:rsidRPr="0085562F">
        <w:rPr>
          <w:rFonts w:ascii="Times New Roman" w:hAnsi="Times New Roman" w:cs="Times New Roman"/>
          <w:bCs/>
          <w:sz w:val="24"/>
          <w:szCs w:val="24"/>
        </w:rPr>
        <w:t xml:space="preserve">. Мы обнаружили, что испытания по обнаружению резервуаров в период с августа по октябрь 2017 года соответствовали «Процедурам восстановления материалов для уничтожения» </w:t>
      </w:r>
      <w:r w:rsidRPr="0085562F">
        <w:rPr>
          <w:rFonts w:ascii="Times New Roman" w:hAnsi="Times New Roman" w:cs="Times New Roman"/>
          <w:bCs/>
          <w:sz w:val="24"/>
          <w:szCs w:val="24"/>
          <w:lang w:val="en-US"/>
        </w:rPr>
        <w:t>DC</w:t>
      </w:r>
      <w:r w:rsidRPr="0085562F">
        <w:rPr>
          <w:rFonts w:ascii="Times New Roman" w:hAnsi="Times New Roman" w:cs="Times New Roman"/>
          <w:bCs/>
          <w:sz w:val="24"/>
          <w:szCs w:val="24"/>
        </w:rPr>
        <w:t xml:space="preserve"> (</w:t>
      </w:r>
      <w:r w:rsidRPr="0085562F">
        <w:rPr>
          <w:rFonts w:ascii="Times New Roman" w:hAnsi="Times New Roman" w:cs="Times New Roman"/>
          <w:bCs/>
          <w:sz w:val="24"/>
          <w:szCs w:val="24"/>
          <w:lang w:val="en-US"/>
        </w:rPr>
        <w:t>SOP</w:t>
      </w:r>
      <w:r w:rsidRPr="0085562F">
        <w:rPr>
          <w:rFonts w:ascii="Times New Roman" w:hAnsi="Times New Roman" w:cs="Times New Roman"/>
          <w:bCs/>
          <w:sz w:val="24"/>
          <w:szCs w:val="24"/>
        </w:rPr>
        <w:t xml:space="preserve"> 56789), стр. 7.</w:t>
      </w:r>
    </w:p>
    <w:p w14:paraId="3FFE97AD"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Pr>
          <w:rFonts w:ascii="Times New Roman" w:hAnsi="Times New Roman" w:cs="Times New Roman"/>
          <w:bCs/>
          <w:sz w:val="24"/>
          <w:szCs w:val="24"/>
          <w:lang w:val="de-DE"/>
        </w:rPr>
        <w:t>d</w:t>
      </w:r>
      <w:r w:rsidRPr="0085562F">
        <w:rPr>
          <w:rFonts w:ascii="Times New Roman" w:hAnsi="Times New Roman" w:cs="Times New Roman"/>
          <w:bCs/>
          <w:sz w:val="24"/>
          <w:szCs w:val="24"/>
        </w:rPr>
        <w:t>. Мы обнаружили, что еженедельные журналы прибытия баллонов с ОРВ соответствуют рабочей инструкции «Процедуры получения после прибытия продукта» (</w:t>
      </w:r>
      <w:r w:rsidRPr="0085562F">
        <w:rPr>
          <w:rFonts w:ascii="Times New Roman" w:hAnsi="Times New Roman" w:cs="Times New Roman"/>
          <w:bCs/>
          <w:sz w:val="24"/>
          <w:szCs w:val="24"/>
          <w:lang w:val="en-US"/>
        </w:rPr>
        <w:t>WI</w:t>
      </w:r>
      <w:r w:rsidRPr="0085562F">
        <w:rPr>
          <w:rFonts w:ascii="Times New Roman" w:hAnsi="Times New Roman" w:cs="Times New Roman"/>
          <w:bCs/>
          <w:sz w:val="24"/>
          <w:szCs w:val="24"/>
        </w:rPr>
        <w:t xml:space="preserve"> 56789-001), стр. 5.</w:t>
      </w:r>
    </w:p>
    <w:p w14:paraId="250DA463"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sidRPr="0085562F">
        <w:rPr>
          <w:rFonts w:ascii="Times New Roman" w:hAnsi="Times New Roman" w:cs="Times New Roman"/>
          <w:bCs/>
          <w:sz w:val="24"/>
          <w:szCs w:val="24"/>
        </w:rPr>
        <w:t xml:space="preserve">е. Наблюдаемая процедура взвешивания соответствовала процедуре взвешивания баллонов с ОРВ </w:t>
      </w:r>
      <w:r w:rsidRPr="0085562F">
        <w:rPr>
          <w:rFonts w:ascii="Times New Roman" w:hAnsi="Times New Roman" w:cs="Times New Roman"/>
          <w:bCs/>
          <w:sz w:val="24"/>
          <w:szCs w:val="24"/>
          <w:lang w:val="en-US"/>
        </w:rPr>
        <w:t>DC</w:t>
      </w:r>
      <w:r w:rsidRPr="0085562F">
        <w:rPr>
          <w:rFonts w:ascii="Times New Roman" w:hAnsi="Times New Roman" w:cs="Times New Roman"/>
          <w:bCs/>
          <w:sz w:val="24"/>
          <w:szCs w:val="24"/>
        </w:rPr>
        <w:t xml:space="preserve"> (</w:t>
      </w:r>
      <w:r w:rsidRPr="0085562F">
        <w:rPr>
          <w:rFonts w:ascii="Times New Roman" w:hAnsi="Times New Roman" w:cs="Times New Roman"/>
          <w:bCs/>
          <w:sz w:val="24"/>
          <w:szCs w:val="24"/>
          <w:lang w:val="en-US"/>
        </w:rPr>
        <w:t>SOP</w:t>
      </w:r>
      <w:r w:rsidRPr="0085562F">
        <w:rPr>
          <w:rFonts w:ascii="Times New Roman" w:hAnsi="Times New Roman" w:cs="Times New Roman"/>
          <w:bCs/>
          <w:sz w:val="24"/>
          <w:szCs w:val="24"/>
        </w:rPr>
        <w:t xml:space="preserve"> 12456).</w:t>
      </w:r>
    </w:p>
    <w:p w14:paraId="176829F5"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Pr>
          <w:rFonts w:ascii="Times New Roman" w:hAnsi="Times New Roman" w:cs="Times New Roman"/>
          <w:bCs/>
          <w:sz w:val="24"/>
          <w:szCs w:val="24"/>
          <w:lang w:val="de-DE"/>
        </w:rPr>
        <w:t>f</w:t>
      </w:r>
      <w:r w:rsidRPr="0085562F">
        <w:rPr>
          <w:rFonts w:ascii="Times New Roman" w:hAnsi="Times New Roman" w:cs="Times New Roman"/>
          <w:bCs/>
          <w:sz w:val="24"/>
          <w:szCs w:val="24"/>
        </w:rPr>
        <w:t>. Двенадцать рекордов имели разницу в весе более 5 кг.</w:t>
      </w:r>
    </w:p>
    <w:p w14:paraId="121E5421"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Cs/>
          <w:sz w:val="24"/>
          <w:szCs w:val="24"/>
        </w:rPr>
      </w:pPr>
      <w:r>
        <w:rPr>
          <w:rFonts w:ascii="Times New Roman" w:hAnsi="Times New Roman" w:cs="Times New Roman"/>
          <w:bCs/>
          <w:sz w:val="24"/>
          <w:szCs w:val="24"/>
          <w:lang w:val="de-DE"/>
        </w:rPr>
        <w:t>g</w:t>
      </w:r>
      <w:r w:rsidRPr="0085562F">
        <w:rPr>
          <w:rFonts w:ascii="Times New Roman" w:hAnsi="Times New Roman" w:cs="Times New Roman"/>
          <w:bCs/>
          <w:sz w:val="24"/>
          <w:szCs w:val="24"/>
        </w:rPr>
        <w:t xml:space="preserve">. Процедуры контроля качества </w:t>
      </w:r>
      <w:r w:rsidRPr="0085562F">
        <w:rPr>
          <w:rFonts w:ascii="Times New Roman" w:hAnsi="Times New Roman" w:cs="Times New Roman"/>
          <w:bCs/>
          <w:sz w:val="24"/>
          <w:szCs w:val="24"/>
          <w:lang w:val="en-US"/>
        </w:rPr>
        <w:t>DC</w:t>
      </w:r>
      <w:r w:rsidRPr="0085562F">
        <w:rPr>
          <w:rFonts w:ascii="Times New Roman" w:hAnsi="Times New Roman" w:cs="Times New Roman"/>
          <w:bCs/>
          <w:sz w:val="24"/>
          <w:szCs w:val="24"/>
        </w:rPr>
        <w:t xml:space="preserve"> соответствуют </w:t>
      </w:r>
      <w:r w:rsidRPr="0085562F">
        <w:rPr>
          <w:rFonts w:ascii="Times New Roman" w:hAnsi="Times New Roman" w:cs="Times New Roman"/>
          <w:bCs/>
          <w:sz w:val="24"/>
          <w:szCs w:val="24"/>
          <w:lang w:val="en-US"/>
        </w:rPr>
        <w:t>SOP</w:t>
      </w:r>
      <w:r w:rsidRPr="0085562F">
        <w:rPr>
          <w:rFonts w:ascii="Times New Roman" w:hAnsi="Times New Roman" w:cs="Times New Roman"/>
          <w:bCs/>
          <w:sz w:val="24"/>
          <w:szCs w:val="24"/>
        </w:rPr>
        <w:t xml:space="preserve"> 34567 </w:t>
      </w:r>
      <w:r w:rsidRPr="0085562F">
        <w:rPr>
          <w:rFonts w:ascii="Times New Roman" w:hAnsi="Times New Roman" w:cs="Times New Roman"/>
          <w:bCs/>
          <w:sz w:val="24"/>
          <w:szCs w:val="24"/>
          <w:lang w:val="en-US"/>
        </w:rPr>
        <w:t>SOP</w:t>
      </w:r>
      <w:r w:rsidRPr="0085562F">
        <w:rPr>
          <w:rFonts w:ascii="Times New Roman" w:hAnsi="Times New Roman" w:cs="Times New Roman"/>
          <w:bCs/>
          <w:sz w:val="24"/>
          <w:szCs w:val="24"/>
        </w:rPr>
        <w:t xml:space="preserve"> 34567, стр. 8 «Отбор проб кормовых резервуаров».</w:t>
      </w:r>
    </w:p>
    <w:p w14:paraId="308E2B57"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b/>
          <w:bCs/>
          <w:sz w:val="24"/>
          <w:szCs w:val="24"/>
        </w:rPr>
      </w:pPr>
      <w:r>
        <w:rPr>
          <w:rFonts w:ascii="Times New Roman" w:hAnsi="Times New Roman" w:cs="Times New Roman"/>
          <w:bCs/>
          <w:sz w:val="24"/>
          <w:szCs w:val="24"/>
          <w:lang w:val="en-US"/>
        </w:rPr>
        <w:t>h</w:t>
      </w:r>
      <w:r w:rsidRPr="00CD095D">
        <w:rPr>
          <w:rFonts w:ascii="Times New Roman" w:hAnsi="Times New Roman" w:cs="Times New Roman"/>
          <w:bCs/>
          <w:sz w:val="24"/>
          <w:szCs w:val="24"/>
        </w:rPr>
        <w:t xml:space="preserve"> Заявленная эффективность уничтожения превысила минимальные требования.</w:t>
      </w:r>
    </w:p>
    <w:p w14:paraId="71B94D92"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sz w:val="24"/>
          <w:szCs w:val="24"/>
        </w:rPr>
      </w:pPr>
      <w:r w:rsidRPr="0085562F">
        <w:rPr>
          <w:rFonts w:ascii="Times New Roman" w:hAnsi="Times New Roman" w:cs="Times New Roman"/>
          <w:sz w:val="24"/>
          <w:szCs w:val="24"/>
        </w:rPr>
        <w:t>Поскольку вышеуказанные процедуры не представляют собой ни валидацию, ни верификацию в соответствии с</w:t>
      </w:r>
      <w:r>
        <w:rPr>
          <w:rFonts w:ascii="Times New Roman" w:hAnsi="Times New Roman" w:cs="Times New Roman"/>
          <w:sz w:val="24"/>
          <w:szCs w:val="24"/>
        </w:rPr>
        <w:t>о</w:t>
      </w:r>
      <w:r w:rsidRPr="0085562F">
        <w:rPr>
          <w:rFonts w:ascii="Times New Roman" w:hAnsi="Times New Roman" w:cs="Times New Roman"/>
          <w:sz w:val="24"/>
          <w:szCs w:val="24"/>
        </w:rPr>
        <w:t xml:space="preserve"> «Спецификацией с руководством по валидации и верификации заявлений о парниковых газах» Международной организации по стандартизации (</w:t>
      </w:r>
      <w:r w:rsidRPr="0085562F">
        <w:rPr>
          <w:rFonts w:ascii="Times New Roman" w:hAnsi="Times New Roman" w:cs="Times New Roman"/>
          <w:sz w:val="24"/>
          <w:szCs w:val="24"/>
          <w:lang w:val="en-US"/>
        </w:rPr>
        <w:t>ISO</w:t>
      </w:r>
      <w:r w:rsidRPr="0085562F">
        <w:rPr>
          <w:rFonts w:ascii="Times New Roman" w:hAnsi="Times New Roman" w:cs="Times New Roman"/>
          <w:sz w:val="24"/>
          <w:szCs w:val="24"/>
        </w:rPr>
        <w:t xml:space="preserve"> 14064-3:2019), мы не выражаем никаких гарантий относительно заявления, сделанные нам </w:t>
      </w:r>
      <w:r w:rsidRPr="0085562F">
        <w:rPr>
          <w:rFonts w:ascii="Times New Roman" w:hAnsi="Times New Roman" w:cs="Times New Roman"/>
          <w:sz w:val="24"/>
          <w:szCs w:val="24"/>
          <w:lang w:val="en-US"/>
        </w:rPr>
        <w:t>DC</w:t>
      </w:r>
      <w:r w:rsidRPr="0085562F">
        <w:rPr>
          <w:rFonts w:ascii="Times New Roman" w:hAnsi="Times New Roman" w:cs="Times New Roman"/>
          <w:sz w:val="24"/>
          <w:szCs w:val="24"/>
        </w:rPr>
        <w:t xml:space="preserve"> (от 25 января 2019 г.) в отношении его соответствия указанным критериям.</w:t>
      </w:r>
    </w:p>
    <w:p w14:paraId="6CE1D7FE"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sz w:val="24"/>
          <w:szCs w:val="24"/>
        </w:rPr>
      </w:pPr>
      <w:r w:rsidRPr="0085562F">
        <w:rPr>
          <w:rFonts w:ascii="Times New Roman" w:hAnsi="Times New Roman" w:cs="Times New Roman"/>
          <w:sz w:val="24"/>
          <w:szCs w:val="24"/>
        </w:rPr>
        <w:t xml:space="preserve">Если бы мы выполнили дополнительные процедуры по сбору доказательств или если бы мы провели </w:t>
      </w:r>
      <w:r>
        <w:rPr>
          <w:rFonts w:ascii="Times New Roman" w:hAnsi="Times New Roman" w:cs="Times New Roman"/>
          <w:sz w:val="24"/>
          <w:szCs w:val="24"/>
        </w:rPr>
        <w:t>верификацию</w:t>
      </w:r>
      <w:r w:rsidRPr="0085562F">
        <w:rPr>
          <w:rFonts w:ascii="Times New Roman" w:hAnsi="Times New Roman" w:cs="Times New Roman"/>
          <w:sz w:val="24"/>
          <w:szCs w:val="24"/>
        </w:rPr>
        <w:t xml:space="preserve"> сокращения выбросов, полученного в результате уничтожения ОРВ в соответствии с применимым протоколом по снижению выбросов парниковых газов, наше внимание могло бы привлечь другие вопросы, о которых было бы сообщено.</w:t>
      </w:r>
    </w:p>
    <w:p w14:paraId="2F281227" w14:textId="77777777" w:rsidR="00515830" w:rsidRPr="0085562F"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sz w:val="24"/>
          <w:szCs w:val="24"/>
        </w:rPr>
      </w:pPr>
      <w:r w:rsidRPr="0085562F">
        <w:rPr>
          <w:rFonts w:ascii="Times New Roman" w:hAnsi="Times New Roman" w:cs="Times New Roman"/>
          <w:sz w:val="24"/>
          <w:szCs w:val="24"/>
        </w:rPr>
        <w:t>Наш отчет предназначен исключительно для Департамента по уничтожению ОРВ округа Колумбия и для Министерства охраны окружающей среды и может не подходить для каких-либо других целей.</w:t>
      </w:r>
    </w:p>
    <w:p w14:paraId="2F4D24C8" w14:textId="77777777" w:rsidR="00515830" w:rsidRPr="00660DBC"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sz w:val="24"/>
          <w:szCs w:val="24"/>
        </w:rPr>
      </w:pPr>
      <w:r w:rsidRPr="00660DBC">
        <w:rPr>
          <w:rFonts w:ascii="Times New Roman" w:hAnsi="Times New Roman" w:cs="Times New Roman"/>
          <w:sz w:val="24"/>
          <w:szCs w:val="24"/>
        </w:rPr>
        <w:t>1 марта 2019 г.</w:t>
      </w:r>
    </w:p>
    <w:p w14:paraId="3D88D27D" w14:textId="77777777" w:rsidR="00515830" w:rsidRPr="00660DBC" w:rsidRDefault="00515830" w:rsidP="00515830">
      <w:pPr>
        <w:pStyle w:val="11"/>
        <w:pBdr>
          <w:top w:val="single" w:sz="4" w:space="0" w:color="auto"/>
          <w:left w:val="single" w:sz="4" w:space="0" w:color="auto"/>
          <w:bottom w:val="single" w:sz="4" w:space="0" w:color="auto"/>
          <w:right w:val="single" w:sz="4" w:space="0" w:color="auto"/>
        </w:pBdr>
        <w:spacing w:after="0"/>
        <w:ind w:firstLine="567"/>
        <w:jc w:val="both"/>
        <w:rPr>
          <w:rFonts w:ascii="Times New Roman" w:hAnsi="Times New Roman" w:cs="Times New Roman"/>
          <w:sz w:val="24"/>
          <w:szCs w:val="24"/>
        </w:rPr>
      </w:pPr>
      <w:r w:rsidRPr="0085562F">
        <w:rPr>
          <w:rFonts w:ascii="Times New Roman" w:hAnsi="Times New Roman" w:cs="Times New Roman"/>
          <w:sz w:val="24"/>
          <w:szCs w:val="24"/>
        </w:rPr>
        <w:t>Верификаторы</w:t>
      </w:r>
      <w:r w:rsidRPr="00660DBC">
        <w:rPr>
          <w:rFonts w:ascii="Times New Roman" w:hAnsi="Times New Roman" w:cs="Times New Roman"/>
          <w:sz w:val="24"/>
          <w:szCs w:val="24"/>
        </w:rPr>
        <w:t xml:space="preserve"> </w:t>
      </w:r>
      <w:r w:rsidRPr="003270AA">
        <w:rPr>
          <w:rFonts w:ascii="Times New Roman" w:hAnsi="Times New Roman" w:cs="Times New Roman"/>
          <w:sz w:val="24"/>
          <w:szCs w:val="24"/>
          <w:lang w:val="en-US"/>
        </w:rPr>
        <w:t>MNO</w:t>
      </w:r>
    </w:p>
    <w:p w14:paraId="4A21C93B" w14:textId="77777777" w:rsidR="00227244" w:rsidRDefault="00227244" w:rsidP="00C50E4D">
      <w:pPr>
        <w:pStyle w:val="11"/>
        <w:spacing w:after="0"/>
        <w:ind w:firstLine="567"/>
        <w:jc w:val="both"/>
        <w:rPr>
          <w:rFonts w:ascii="Times New Roman" w:hAnsi="Times New Roman" w:cs="Times New Roman"/>
          <w:b/>
          <w:bCs/>
          <w:sz w:val="24"/>
          <w:szCs w:val="24"/>
        </w:rPr>
      </w:pPr>
    </w:p>
    <w:p w14:paraId="4B7C930E" w14:textId="63AEF60A" w:rsidR="00660DBC" w:rsidRDefault="00660DBC" w:rsidP="00C50E4D">
      <w:pPr>
        <w:pStyle w:val="11"/>
        <w:spacing w:after="0"/>
        <w:ind w:firstLine="567"/>
        <w:jc w:val="both"/>
        <w:rPr>
          <w:rFonts w:ascii="Times New Roman" w:hAnsi="Times New Roman" w:cs="Times New Roman"/>
          <w:b/>
          <w:bCs/>
          <w:sz w:val="24"/>
          <w:szCs w:val="24"/>
        </w:rPr>
      </w:pPr>
      <w:r w:rsidRPr="00660DBC">
        <w:rPr>
          <w:rFonts w:ascii="Times New Roman" w:hAnsi="Times New Roman" w:cs="Times New Roman"/>
          <w:b/>
          <w:bCs/>
          <w:sz w:val="24"/>
          <w:szCs w:val="24"/>
        </w:rPr>
        <w:t>С.3 Пример отчета о фактических данных для эмитента зеленых облигаций</w:t>
      </w:r>
    </w:p>
    <w:p w14:paraId="327543F9" w14:textId="77777777" w:rsidR="00660DBC" w:rsidRPr="00660DBC" w:rsidRDefault="00660DBC" w:rsidP="00C50E4D">
      <w:pPr>
        <w:pStyle w:val="11"/>
        <w:spacing w:after="0"/>
        <w:ind w:firstLine="567"/>
        <w:jc w:val="both"/>
        <w:rPr>
          <w:rFonts w:ascii="Times New Roman" w:hAnsi="Times New Roman" w:cs="Times New Roman"/>
          <w:b/>
          <w:bCs/>
          <w:sz w:val="24"/>
          <w:szCs w:val="24"/>
        </w:rPr>
      </w:pPr>
    </w:p>
    <w:p w14:paraId="05224C24" w14:textId="77777777" w:rsidR="00660DBC" w:rsidRPr="00660DBC" w:rsidRDefault="00660DBC" w:rsidP="00C50E4D">
      <w:pPr>
        <w:pStyle w:val="11"/>
        <w:spacing w:after="0"/>
        <w:ind w:firstLine="567"/>
        <w:jc w:val="both"/>
        <w:rPr>
          <w:rFonts w:ascii="Times New Roman" w:hAnsi="Times New Roman" w:cs="Times New Roman"/>
          <w:sz w:val="24"/>
          <w:szCs w:val="24"/>
        </w:rPr>
      </w:pPr>
      <w:r w:rsidRPr="00660DBC">
        <w:rPr>
          <w:rFonts w:ascii="Times New Roman" w:hAnsi="Times New Roman" w:cs="Times New Roman"/>
          <w:bCs/>
          <w:sz w:val="24"/>
          <w:szCs w:val="24"/>
        </w:rPr>
        <w:t xml:space="preserve">Предмет </w:t>
      </w:r>
      <w:r w:rsidRPr="00660DBC">
        <w:rPr>
          <w:rFonts w:ascii="Times New Roman" w:hAnsi="Times New Roman" w:cs="Times New Roman"/>
          <w:bCs/>
          <w:sz w:val="24"/>
          <w:szCs w:val="24"/>
          <w:lang w:val="en-US"/>
        </w:rPr>
        <w:t>AUP</w:t>
      </w:r>
      <w:r w:rsidRPr="00660DBC">
        <w:rPr>
          <w:rFonts w:ascii="Times New Roman" w:hAnsi="Times New Roman" w:cs="Times New Roman"/>
          <w:bCs/>
          <w:sz w:val="24"/>
          <w:szCs w:val="24"/>
        </w:rPr>
        <w:t xml:space="preserve"> в этом примере относится к планам предварительного выпуска эмитента зеленых облигаций.</w:t>
      </w:r>
    </w:p>
    <w:p w14:paraId="27D47F20" w14:textId="45AC476B" w:rsidR="00515830" w:rsidRDefault="00515830" w:rsidP="00FB06D7">
      <w:pPr>
        <w:tabs>
          <w:tab w:val="left" w:pos="5585"/>
        </w:tabs>
        <w:ind w:firstLine="567"/>
        <w:jc w:val="both"/>
        <w:rPr>
          <w:sz w:val="24"/>
          <w:szCs w:val="24"/>
        </w:rPr>
      </w:pPr>
    </w:p>
    <w:p w14:paraId="5613DD02"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
          <w:bCs/>
          <w:sz w:val="24"/>
          <w:szCs w:val="24"/>
        </w:rPr>
      </w:pPr>
      <w:r w:rsidRPr="003270AA">
        <w:rPr>
          <w:rFonts w:ascii="Times New Roman" w:hAnsi="Times New Roman" w:cs="Times New Roman"/>
          <w:b/>
          <w:bCs/>
          <w:sz w:val="24"/>
          <w:szCs w:val="24"/>
        </w:rPr>
        <w:t>Беспристрастный отчет о фактических выводах</w:t>
      </w:r>
    </w:p>
    <w:p w14:paraId="53127915"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 xml:space="preserve">Руководству Казначейства, Страна </w:t>
      </w:r>
      <w:r w:rsidRPr="003270AA">
        <w:rPr>
          <w:rFonts w:ascii="Times New Roman" w:hAnsi="Times New Roman" w:cs="Times New Roman"/>
          <w:bCs/>
          <w:sz w:val="24"/>
          <w:szCs w:val="24"/>
          <w:lang w:val="en-US"/>
        </w:rPr>
        <w:t>B</w:t>
      </w:r>
      <w:r w:rsidRPr="003270AA">
        <w:rPr>
          <w:rFonts w:ascii="Times New Roman" w:hAnsi="Times New Roman" w:cs="Times New Roman"/>
          <w:bCs/>
          <w:sz w:val="24"/>
          <w:szCs w:val="24"/>
        </w:rPr>
        <w:t xml:space="preserve"> (далее «Казначейство»), и </w:t>
      </w:r>
      <w:r w:rsidRPr="003270AA">
        <w:rPr>
          <w:rFonts w:ascii="Times New Roman" w:hAnsi="Times New Roman" w:cs="Times New Roman"/>
          <w:bCs/>
          <w:sz w:val="24"/>
          <w:szCs w:val="24"/>
          <w:lang w:val="en-US"/>
        </w:rPr>
        <w:t>ABC</w:t>
      </w:r>
      <w:r w:rsidRPr="003270AA">
        <w:rPr>
          <w:rFonts w:ascii="Times New Roman" w:hAnsi="Times New Roman" w:cs="Times New Roman"/>
          <w:bCs/>
          <w:sz w:val="24"/>
          <w:szCs w:val="24"/>
        </w:rPr>
        <w:t xml:space="preserve"> </w:t>
      </w:r>
      <w:r w:rsidRPr="003270AA">
        <w:rPr>
          <w:rFonts w:ascii="Times New Roman" w:hAnsi="Times New Roman" w:cs="Times New Roman"/>
          <w:bCs/>
          <w:sz w:val="24"/>
          <w:szCs w:val="24"/>
          <w:lang w:val="en-US"/>
        </w:rPr>
        <w:t>Bank</w:t>
      </w:r>
      <w:r w:rsidRPr="003270AA">
        <w:rPr>
          <w:rFonts w:ascii="Times New Roman" w:hAnsi="Times New Roman" w:cs="Times New Roman"/>
          <w:bCs/>
          <w:sz w:val="24"/>
          <w:szCs w:val="24"/>
        </w:rPr>
        <w:t xml:space="preserve">, Страна </w:t>
      </w:r>
      <w:r w:rsidRPr="003270AA">
        <w:rPr>
          <w:rFonts w:ascii="Times New Roman" w:hAnsi="Times New Roman" w:cs="Times New Roman"/>
          <w:bCs/>
          <w:sz w:val="24"/>
          <w:szCs w:val="24"/>
          <w:lang w:val="en-US"/>
        </w:rPr>
        <w:t>B</w:t>
      </w:r>
      <w:r w:rsidRPr="003270AA">
        <w:rPr>
          <w:rFonts w:ascii="Times New Roman" w:hAnsi="Times New Roman" w:cs="Times New Roman"/>
          <w:bCs/>
          <w:sz w:val="24"/>
          <w:szCs w:val="24"/>
        </w:rPr>
        <w:t xml:space="preserve"> (далее «</w:t>
      </w:r>
      <w:r w:rsidRPr="003270AA">
        <w:rPr>
          <w:rFonts w:ascii="Times New Roman" w:hAnsi="Times New Roman" w:cs="Times New Roman"/>
          <w:bCs/>
          <w:sz w:val="24"/>
          <w:szCs w:val="24"/>
          <w:lang w:val="en-US"/>
        </w:rPr>
        <w:t>ABC</w:t>
      </w:r>
      <w:r w:rsidRPr="003270AA">
        <w:rPr>
          <w:rFonts w:ascii="Times New Roman" w:hAnsi="Times New Roman" w:cs="Times New Roman"/>
          <w:bCs/>
          <w:sz w:val="24"/>
          <w:szCs w:val="24"/>
        </w:rPr>
        <w:t xml:space="preserve"> </w:t>
      </w:r>
      <w:r w:rsidRPr="003270AA">
        <w:rPr>
          <w:rFonts w:ascii="Times New Roman" w:hAnsi="Times New Roman" w:cs="Times New Roman"/>
          <w:bCs/>
          <w:sz w:val="24"/>
          <w:szCs w:val="24"/>
          <w:lang w:val="en-US"/>
        </w:rPr>
        <w:t>Bank</w:t>
      </w:r>
      <w:r w:rsidRPr="003270AA">
        <w:rPr>
          <w:rFonts w:ascii="Times New Roman" w:hAnsi="Times New Roman" w:cs="Times New Roman"/>
          <w:bCs/>
          <w:sz w:val="24"/>
          <w:szCs w:val="24"/>
        </w:rPr>
        <w:t>»).</w:t>
      </w:r>
    </w:p>
    <w:p w14:paraId="06BBEEED"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Согласованные процедуры</w:t>
      </w:r>
    </w:p>
    <w:p w14:paraId="72C9BAD5"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 xml:space="preserve">Мы выполнили процедуры сбора доказательств, согласованные с Казначейством и </w:t>
      </w:r>
      <w:r w:rsidRPr="003270AA">
        <w:rPr>
          <w:rFonts w:ascii="Times New Roman" w:hAnsi="Times New Roman" w:cs="Times New Roman"/>
          <w:bCs/>
          <w:sz w:val="24"/>
          <w:szCs w:val="24"/>
          <w:lang w:val="en-US"/>
        </w:rPr>
        <w:t>ABC</w:t>
      </w:r>
      <w:r w:rsidRPr="003270AA">
        <w:rPr>
          <w:rFonts w:ascii="Times New Roman" w:hAnsi="Times New Roman" w:cs="Times New Roman"/>
          <w:bCs/>
          <w:sz w:val="24"/>
          <w:szCs w:val="24"/>
        </w:rPr>
        <w:t xml:space="preserve"> </w:t>
      </w:r>
      <w:r w:rsidRPr="003270AA">
        <w:rPr>
          <w:rFonts w:ascii="Times New Roman" w:hAnsi="Times New Roman" w:cs="Times New Roman"/>
          <w:bCs/>
          <w:sz w:val="24"/>
          <w:szCs w:val="24"/>
          <w:lang w:val="en-US"/>
        </w:rPr>
        <w:t>Bank</w:t>
      </w:r>
      <w:r w:rsidRPr="003270AA">
        <w:rPr>
          <w:rFonts w:ascii="Times New Roman" w:hAnsi="Times New Roman" w:cs="Times New Roman"/>
          <w:bCs/>
          <w:sz w:val="24"/>
          <w:szCs w:val="24"/>
        </w:rPr>
        <w:t xml:space="preserve"> и перечисленные ниже, в отношении предполагаемого выпуска зеленых облигаций для улучшения инфраструктуры очистки сточных вод в городе </w:t>
      </w:r>
      <w:r w:rsidRPr="003270AA">
        <w:rPr>
          <w:rFonts w:ascii="Times New Roman" w:hAnsi="Times New Roman" w:cs="Times New Roman"/>
          <w:bCs/>
          <w:sz w:val="24"/>
          <w:szCs w:val="24"/>
          <w:lang w:val="en-US"/>
        </w:rPr>
        <w:t>Z</w:t>
      </w:r>
      <w:r w:rsidRPr="003270AA">
        <w:rPr>
          <w:rFonts w:ascii="Times New Roman" w:hAnsi="Times New Roman" w:cs="Times New Roman"/>
          <w:bCs/>
          <w:sz w:val="24"/>
          <w:szCs w:val="24"/>
        </w:rPr>
        <w:t xml:space="preserve">, стране </w:t>
      </w:r>
      <w:r w:rsidRPr="003270AA">
        <w:rPr>
          <w:rFonts w:ascii="Times New Roman" w:hAnsi="Times New Roman" w:cs="Times New Roman"/>
          <w:bCs/>
          <w:sz w:val="24"/>
          <w:szCs w:val="24"/>
          <w:lang w:val="en-US"/>
        </w:rPr>
        <w:t>B</w:t>
      </w:r>
      <w:r w:rsidRPr="003270AA">
        <w:rPr>
          <w:rFonts w:ascii="Times New Roman" w:hAnsi="Times New Roman" w:cs="Times New Roman"/>
          <w:bCs/>
          <w:sz w:val="24"/>
          <w:szCs w:val="24"/>
        </w:rPr>
        <w:t>.</w:t>
      </w:r>
    </w:p>
    <w:p w14:paraId="40117B2F"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lastRenderedPageBreak/>
        <w:t xml:space="preserve">Наше задание было выполнено в соответствии с требованиями </w:t>
      </w:r>
      <w:r w:rsidRPr="003270AA">
        <w:rPr>
          <w:rFonts w:ascii="Times New Roman" w:hAnsi="Times New Roman" w:cs="Times New Roman"/>
          <w:bCs/>
          <w:sz w:val="24"/>
          <w:szCs w:val="24"/>
          <w:lang w:val="en-US"/>
        </w:rPr>
        <w:t>ISO</w:t>
      </w:r>
      <w:r w:rsidRPr="003270AA">
        <w:rPr>
          <w:rFonts w:ascii="Times New Roman" w:hAnsi="Times New Roman" w:cs="Times New Roman"/>
          <w:bCs/>
          <w:sz w:val="24"/>
          <w:szCs w:val="24"/>
        </w:rPr>
        <w:t xml:space="preserve"> 14065:2020 и </w:t>
      </w:r>
      <w:r w:rsidRPr="003270AA">
        <w:rPr>
          <w:rFonts w:ascii="Times New Roman" w:hAnsi="Times New Roman" w:cs="Times New Roman"/>
          <w:bCs/>
          <w:sz w:val="24"/>
          <w:szCs w:val="24"/>
          <w:lang w:val="en-US"/>
        </w:rPr>
        <w:t>ISO</w:t>
      </w:r>
      <w:r w:rsidRPr="003270AA">
        <w:rPr>
          <w:rFonts w:ascii="Times New Roman" w:hAnsi="Times New Roman" w:cs="Times New Roman"/>
          <w:bCs/>
          <w:sz w:val="24"/>
          <w:szCs w:val="24"/>
        </w:rPr>
        <w:t xml:space="preserve"> 14030-</w:t>
      </w:r>
      <w:proofErr w:type="gramStart"/>
      <w:r w:rsidRPr="003270AA">
        <w:rPr>
          <w:rFonts w:ascii="Times New Roman" w:hAnsi="Times New Roman" w:cs="Times New Roman"/>
          <w:bCs/>
          <w:sz w:val="24"/>
          <w:szCs w:val="24"/>
        </w:rPr>
        <w:t>3:—</w:t>
      </w:r>
      <w:proofErr w:type="gramEnd"/>
      <w:r w:rsidRPr="003270AA">
        <w:rPr>
          <w:rFonts w:ascii="Times New Roman" w:hAnsi="Times New Roman" w:cs="Times New Roman"/>
          <w:bCs/>
          <w:sz w:val="24"/>
          <w:szCs w:val="24"/>
        </w:rPr>
        <w:t xml:space="preserve">. Ответственность за достаточность этих процедур лежит исключительно на предполагаемых пользователях, указанных в этом отчете. Следовательно, мы не делаем никаких заявлений относительно достаточности процедур, описанных ниже, ни для цели, для которой был запрошен этот отчет, ни для какой-либо другой цели. Эти процедуры были выполнены исключительно для оказания помощи Казначейству и </w:t>
      </w:r>
      <w:r w:rsidRPr="003270AA">
        <w:rPr>
          <w:rFonts w:ascii="Times New Roman" w:hAnsi="Times New Roman" w:cs="Times New Roman"/>
          <w:bCs/>
          <w:sz w:val="24"/>
          <w:szCs w:val="24"/>
          <w:lang w:val="en-US"/>
        </w:rPr>
        <w:t>ABC</w:t>
      </w:r>
      <w:r w:rsidRPr="003270AA">
        <w:rPr>
          <w:rFonts w:ascii="Times New Roman" w:hAnsi="Times New Roman" w:cs="Times New Roman"/>
          <w:bCs/>
          <w:sz w:val="24"/>
          <w:szCs w:val="24"/>
        </w:rPr>
        <w:t xml:space="preserve"> </w:t>
      </w:r>
      <w:r w:rsidRPr="003270AA">
        <w:rPr>
          <w:rFonts w:ascii="Times New Roman" w:hAnsi="Times New Roman" w:cs="Times New Roman"/>
          <w:bCs/>
          <w:sz w:val="24"/>
          <w:szCs w:val="24"/>
          <w:lang w:val="en-US"/>
        </w:rPr>
        <w:t>Bank</w:t>
      </w:r>
      <w:r w:rsidRPr="003270AA">
        <w:rPr>
          <w:rFonts w:ascii="Times New Roman" w:hAnsi="Times New Roman" w:cs="Times New Roman"/>
          <w:bCs/>
          <w:sz w:val="24"/>
          <w:szCs w:val="24"/>
        </w:rPr>
        <w:t xml:space="preserve"> в оценке результатов применения стандартов </w:t>
      </w:r>
      <w:r w:rsidRPr="003270AA">
        <w:rPr>
          <w:rFonts w:ascii="Times New Roman" w:hAnsi="Times New Roman" w:cs="Times New Roman"/>
          <w:bCs/>
          <w:sz w:val="24"/>
          <w:szCs w:val="24"/>
          <w:lang w:val="en-US"/>
        </w:rPr>
        <w:t>ISO</w:t>
      </w:r>
      <w:r w:rsidRPr="003270AA">
        <w:rPr>
          <w:rFonts w:ascii="Times New Roman" w:hAnsi="Times New Roman" w:cs="Times New Roman"/>
          <w:bCs/>
          <w:sz w:val="24"/>
          <w:szCs w:val="24"/>
        </w:rPr>
        <w:t xml:space="preserve"> 14030-</w:t>
      </w:r>
      <w:proofErr w:type="gramStart"/>
      <w:r w:rsidRPr="003270AA">
        <w:rPr>
          <w:rFonts w:ascii="Times New Roman" w:hAnsi="Times New Roman" w:cs="Times New Roman"/>
          <w:bCs/>
          <w:sz w:val="24"/>
          <w:szCs w:val="24"/>
        </w:rPr>
        <w:t>1:—</w:t>
      </w:r>
      <w:proofErr w:type="gramEnd"/>
      <w:r w:rsidRPr="003270AA">
        <w:rPr>
          <w:rFonts w:ascii="Times New Roman" w:hAnsi="Times New Roman" w:cs="Times New Roman"/>
          <w:bCs/>
          <w:sz w:val="24"/>
          <w:szCs w:val="24"/>
        </w:rPr>
        <w:t xml:space="preserve"> и </w:t>
      </w:r>
      <w:r w:rsidRPr="003270AA">
        <w:rPr>
          <w:rFonts w:ascii="Times New Roman" w:hAnsi="Times New Roman" w:cs="Times New Roman"/>
          <w:bCs/>
          <w:sz w:val="24"/>
          <w:szCs w:val="24"/>
          <w:lang w:val="en-US"/>
        </w:rPr>
        <w:t>ISO</w:t>
      </w:r>
      <w:r w:rsidRPr="003270AA">
        <w:rPr>
          <w:rFonts w:ascii="Times New Roman" w:hAnsi="Times New Roman" w:cs="Times New Roman"/>
          <w:bCs/>
          <w:sz w:val="24"/>
          <w:szCs w:val="24"/>
        </w:rPr>
        <w:t xml:space="preserve"> 14030-3:— к запланированному выпуску «зеленых» облигаций для улучшения инфраструктуры очистки сточных вод в городе </w:t>
      </w:r>
      <w:r w:rsidRPr="003270AA">
        <w:rPr>
          <w:rFonts w:ascii="Times New Roman" w:hAnsi="Times New Roman" w:cs="Times New Roman"/>
          <w:bCs/>
          <w:sz w:val="24"/>
          <w:szCs w:val="24"/>
          <w:lang w:val="en-US"/>
        </w:rPr>
        <w:t>Z</w:t>
      </w:r>
      <w:r w:rsidRPr="003270AA">
        <w:rPr>
          <w:rFonts w:ascii="Times New Roman" w:hAnsi="Times New Roman" w:cs="Times New Roman"/>
          <w:bCs/>
          <w:sz w:val="24"/>
          <w:szCs w:val="24"/>
        </w:rPr>
        <w:t>, Страна Б.</w:t>
      </w:r>
    </w:p>
    <w:p w14:paraId="79AF9303"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 xml:space="preserve">Мы не привлекались и не проводили аудиторское задание, целью которого было бы выражение мнения о соответствии определения Казначейством своего долгового обязательства по водной инфраструктуре города </w:t>
      </w:r>
      <w:r w:rsidRPr="003270AA">
        <w:rPr>
          <w:rFonts w:ascii="Times New Roman" w:hAnsi="Times New Roman" w:cs="Times New Roman"/>
          <w:bCs/>
          <w:sz w:val="24"/>
          <w:szCs w:val="24"/>
          <w:lang w:val="en-US"/>
        </w:rPr>
        <w:t>Z</w:t>
      </w:r>
      <w:r w:rsidRPr="003270AA">
        <w:rPr>
          <w:rFonts w:ascii="Times New Roman" w:hAnsi="Times New Roman" w:cs="Times New Roman"/>
          <w:bCs/>
          <w:sz w:val="24"/>
          <w:szCs w:val="24"/>
        </w:rPr>
        <w:t xml:space="preserve"> 2019 в качестве зеленой облигации, отвечающей требованиям </w:t>
      </w:r>
      <w:r w:rsidRPr="003270AA">
        <w:rPr>
          <w:rFonts w:ascii="Times New Roman" w:hAnsi="Times New Roman" w:cs="Times New Roman"/>
          <w:bCs/>
          <w:sz w:val="24"/>
          <w:szCs w:val="24"/>
          <w:lang w:val="en-US"/>
        </w:rPr>
        <w:t>ISO</w:t>
      </w:r>
      <w:r w:rsidRPr="003270AA">
        <w:rPr>
          <w:rFonts w:ascii="Times New Roman" w:hAnsi="Times New Roman" w:cs="Times New Roman"/>
          <w:bCs/>
          <w:sz w:val="24"/>
          <w:szCs w:val="24"/>
        </w:rPr>
        <w:t>. 14030-</w:t>
      </w:r>
      <w:proofErr w:type="gramStart"/>
      <w:r w:rsidRPr="003270AA">
        <w:rPr>
          <w:rFonts w:ascii="Times New Roman" w:hAnsi="Times New Roman" w:cs="Times New Roman"/>
          <w:bCs/>
          <w:sz w:val="24"/>
          <w:szCs w:val="24"/>
        </w:rPr>
        <w:t>1:—</w:t>
      </w:r>
      <w:proofErr w:type="gramEnd"/>
      <w:r w:rsidRPr="003270AA">
        <w:rPr>
          <w:rFonts w:ascii="Times New Roman" w:hAnsi="Times New Roman" w:cs="Times New Roman"/>
          <w:bCs/>
          <w:sz w:val="24"/>
          <w:szCs w:val="24"/>
        </w:rPr>
        <w:t xml:space="preserve"> и </w:t>
      </w:r>
      <w:r w:rsidRPr="003270AA">
        <w:rPr>
          <w:rFonts w:ascii="Times New Roman" w:hAnsi="Times New Roman" w:cs="Times New Roman"/>
          <w:bCs/>
          <w:sz w:val="24"/>
          <w:szCs w:val="24"/>
          <w:lang w:val="en-US"/>
        </w:rPr>
        <w:t>ISO</w:t>
      </w:r>
      <w:r w:rsidRPr="003270AA">
        <w:rPr>
          <w:rFonts w:ascii="Times New Roman" w:hAnsi="Times New Roman" w:cs="Times New Roman"/>
          <w:bCs/>
          <w:sz w:val="24"/>
          <w:szCs w:val="24"/>
        </w:rPr>
        <w:t xml:space="preserve"> 14030-3:—. Соответственно, мы не выражаем такого мнения. Если бы мы выполнили дополнительные процедуры, наше внимание могло бы привлечь другие вопросы, о которых вам сообщили бы.</w:t>
      </w:r>
    </w:p>
    <w:p w14:paraId="5FA7CB3B"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Казначейство несет единоличную ответственность за информацию, которую оно предоставило нам для целей настоящего соглашения.</w:t>
      </w:r>
    </w:p>
    <w:p w14:paraId="432C7B10"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Наши процедуры можно резюмировать следующим образом:</w:t>
      </w:r>
    </w:p>
    <w:p w14:paraId="1C79EC7B"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1. Мы получили и проверили окончательную Документацию по раскрытию информации об облигациях перед выпуском от 15 февраля 2019 г., чтобы определить, включает ли она процесс оценки приемлемости для номинированных проектов.</w:t>
      </w:r>
    </w:p>
    <w:p w14:paraId="0C71F218"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 xml:space="preserve">2. Мы получили и проверили окончательную Документацию по раскрытию информации об облигациях перед выпуском от 15 февраля 2019 г., чтобы определить, соответствует ли этот процесс требованиям </w:t>
      </w:r>
      <w:r w:rsidRPr="003270AA">
        <w:rPr>
          <w:rFonts w:ascii="Times New Roman" w:hAnsi="Times New Roman" w:cs="Times New Roman"/>
          <w:bCs/>
          <w:sz w:val="24"/>
          <w:szCs w:val="24"/>
          <w:lang w:val="en-US"/>
        </w:rPr>
        <w:t>ISO</w:t>
      </w:r>
      <w:r w:rsidRPr="003270AA">
        <w:rPr>
          <w:rFonts w:ascii="Times New Roman" w:hAnsi="Times New Roman" w:cs="Times New Roman"/>
          <w:bCs/>
          <w:sz w:val="24"/>
          <w:szCs w:val="24"/>
        </w:rPr>
        <w:t xml:space="preserve"> 14030-1.</w:t>
      </w:r>
    </w:p>
    <w:p w14:paraId="0A613A2B"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3. Мы получили и проверили прибавление запланированной чистой выручки по облигации и сравнили сумму с долговым обязательством эмитента или справедливой рыночной стоимостью (в зависимости от того, что меньше) номинированных проектов и активов.</w:t>
      </w:r>
    </w:p>
    <w:p w14:paraId="4F0146FB"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 xml:space="preserve">4. Мы рассмотрели тип проекта водной инфраструктуры, который предполагается финансировать за счет запланированного Казначейством выпуска долговых обязательств для города </w:t>
      </w:r>
      <w:r w:rsidRPr="003270AA">
        <w:rPr>
          <w:rFonts w:ascii="Times New Roman" w:hAnsi="Times New Roman" w:cs="Times New Roman"/>
          <w:bCs/>
          <w:sz w:val="24"/>
          <w:szCs w:val="24"/>
          <w:lang w:val="en-US"/>
        </w:rPr>
        <w:t>Z</w:t>
      </w:r>
      <w:r w:rsidRPr="003270AA">
        <w:rPr>
          <w:rFonts w:ascii="Times New Roman" w:hAnsi="Times New Roman" w:cs="Times New Roman"/>
          <w:bCs/>
          <w:sz w:val="24"/>
          <w:szCs w:val="24"/>
        </w:rPr>
        <w:t xml:space="preserve">, и сравнили этот тип с классификацией приемлемых типов проектов водной инфраструктуры в </w:t>
      </w:r>
      <w:r w:rsidRPr="003270AA">
        <w:rPr>
          <w:rFonts w:ascii="Times New Roman" w:hAnsi="Times New Roman" w:cs="Times New Roman"/>
          <w:bCs/>
          <w:sz w:val="24"/>
          <w:szCs w:val="24"/>
          <w:lang w:val="en-US"/>
        </w:rPr>
        <w:t>ISO</w:t>
      </w:r>
      <w:r w:rsidRPr="003270AA">
        <w:rPr>
          <w:rFonts w:ascii="Times New Roman" w:hAnsi="Times New Roman" w:cs="Times New Roman"/>
          <w:bCs/>
          <w:sz w:val="24"/>
          <w:szCs w:val="24"/>
        </w:rPr>
        <w:t xml:space="preserve"> 14030-3.</w:t>
      </w:r>
    </w:p>
    <w:p w14:paraId="7F0CF055"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5. Мы получили записи, используемые для отслеживания доходов, чтобы определить, можно ли установить непрерывный аудиторский след между получением и выплатой.</w:t>
      </w:r>
    </w:p>
    <w:p w14:paraId="2E6CF553"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6. Мы получили и проверили записи о еще не приобретенных активах и сравнили их оценочную стоимость с суммами нераспределенных средств, хранящихся на целевых счетах.</w:t>
      </w:r>
    </w:p>
    <w:p w14:paraId="250C4227"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Мы сообщаем о наших выводах ниже:</w:t>
      </w:r>
    </w:p>
    <w:p w14:paraId="62529334"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а. В окончательной Документации по раскрытию информации об облигациях перед выпуском от 15 февраля 2019 г. описан процесс оценки приемлемости.</w:t>
      </w:r>
    </w:p>
    <w:p w14:paraId="14E62535"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Pr>
          <w:rFonts w:ascii="Times New Roman" w:hAnsi="Times New Roman" w:cs="Times New Roman"/>
          <w:bCs/>
          <w:sz w:val="24"/>
          <w:szCs w:val="24"/>
          <w:lang w:val="de-DE"/>
        </w:rPr>
        <w:t>b</w:t>
      </w:r>
      <w:r w:rsidRPr="003270AA">
        <w:rPr>
          <w:rFonts w:ascii="Times New Roman" w:hAnsi="Times New Roman" w:cs="Times New Roman"/>
          <w:bCs/>
          <w:sz w:val="24"/>
          <w:szCs w:val="24"/>
        </w:rPr>
        <w:t xml:space="preserve">. Окончательная документация по раскрытию информации об облигациях перед выпуском от 15 февраля 2019 г. соответствовала требованиям стандарта </w:t>
      </w:r>
      <w:r w:rsidRPr="003270AA">
        <w:rPr>
          <w:rFonts w:ascii="Times New Roman" w:hAnsi="Times New Roman" w:cs="Times New Roman"/>
          <w:bCs/>
          <w:sz w:val="24"/>
          <w:szCs w:val="24"/>
          <w:lang w:val="en-US"/>
        </w:rPr>
        <w:t>ISO</w:t>
      </w:r>
      <w:r w:rsidRPr="003270AA">
        <w:rPr>
          <w:rFonts w:ascii="Times New Roman" w:hAnsi="Times New Roman" w:cs="Times New Roman"/>
          <w:bCs/>
          <w:sz w:val="24"/>
          <w:szCs w:val="24"/>
        </w:rPr>
        <w:t xml:space="preserve"> 14030-1.</w:t>
      </w:r>
    </w:p>
    <w:p w14:paraId="5C2E2AA2"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Pr>
          <w:rFonts w:ascii="Times New Roman" w:hAnsi="Times New Roman" w:cs="Times New Roman"/>
          <w:bCs/>
          <w:sz w:val="24"/>
          <w:szCs w:val="24"/>
          <w:lang w:val="de-DE"/>
        </w:rPr>
        <w:t>c</w:t>
      </w:r>
      <w:r w:rsidRPr="003270AA">
        <w:rPr>
          <w:rFonts w:ascii="Times New Roman" w:hAnsi="Times New Roman" w:cs="Times New Roman"/>
          <w:bCs/>
          <w:sz w:val="24"/>
          <w:szCs w:val="24"/>
        </w:rPr>
        <w:t>. Справедливая рыночная стоимость номинированных проектов и активов превысила запланированную чистую выручку по облигациям.</w:t>
      </w:r>
    </w:p>
    <w:p w14:paraId="72267485"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Pr>
          <w:rFonts w:ascii="Times New Roman" w:hAnsi="Times New Roman" w:cs="Times New Roman"/>
          <w:bCs/>
          <w:sz w:val="24"/>
          <w:szCs w:val="24"/>
          <w:lang w:val="de-DE"/>
        </w:rPr>
        <w:t>d</w:t>
      </w:r>
      <w:r w:rsidRPr="003270AA">
        <w:rPr>
          <w:rFonts w:ascii="Times New Roman" w:hAnsi="Times New Roman" w:cs="Times New Roman"/>
          <w:bCs/>
          <w:sz w:val="24"/>
          <w:szCs w:val="24"/>
        </w:rPr>
        <w:t xml:space="preserve">. Тип проекта водной инфраструктуры, запланированный для города </w:t>
      </w:r>
      <w:r w:rsidRPr="003270AA">
        <w:rPr>
          <w:rFonts w:ascii="Times New Roman" w:hAnsi="Times New Roman" w:cs="Times New Roman"/>
          <w:bCs/>
          <w:sz w:val="24"/>
          <w:szCs w:val="24"/>
          <w:lang w:val="en-US"/>
        </w:rPr>
        <w:t>Z</w:t>
      </w:r>
      <w:r w:rsidRPr="003270AA">
        <w:rPr>
          <w:rFonts w:ascii="Times New Roman" w:hAnsi="Times New Roman" w:cs="Times New Roman"/>
          <w:bCs/>
          <w:sz w:val="24"/>
          <w:szCs w:val="24"/>
        </w:rPr>
        <w:t xml:space="preserve">, соответствовал одному из типов, включенных в классификацию приемлемых типов проектов в </w:t>
      </w:r>
      <w:r w:rsidRPr="003270AA">
        <w:rPr>
          <w:rFonts w:ascii="Times New Roman" w:hAnsi="Times New Roman" w:cs="Times New Roman"/>
          <w:bCs/>
          <w:sz w:val="24"/>
          <w:szCs w:val="24"/>
          <w:lang w:val="en-US"/>
        </w:rPr>
        <w:t>ISO</w:t>
      </w:r>
      <w:r w:rsidRPr="003270AA">
        <w:rPr>
          <w:rFonts w:ascii="Times New Roman" w:hAnsi="Times New Roman" w:cs="Times New Roman"/>
          <w:bCs/>
          <w:sz w:val="24"/>
          <w:szCs w:val="24"/>
        </w:rPr>
        <w:t xml:space="preserve"> 14030-3.</w:t>
      </w:r>
    </w:p>
    <w:p w14:paraId="48511331"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 xml:space="preserve">е. Был обнаружен непрерывный контрольный след в отношении поступления и </w:t>
      </w:r>
      <w:r w:rsidRPr="003270AA">
        <w:rPr>
          <w:rFonts w:ascii="Times New Roman" w:hAnsi="Times New Roman" w:cs="Times New Roman"/>
          <w:bCs/>
          <w:sz w:val="24"/>
          <w:szCs w:val="24"/>
        </w:rPr>
        <w:lastRenderedPageBreak/>
        <w:t>выплаты выручки.</w:t>
      </w:r>
    </w:p>
    <w:p w14:paraId="695A28D2" w14:textId="77777777" w:rsidR="00EB6BD6"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lang w:val="de-DE"/>
        </w:rPr>
      </w:pPr>
      <w:r>
        <w:rPr>
          <w:rFonts w:ascii="Times New Roman" w:hAnsi="Times New Roman" w:cs="Times New Roman"/>
          <w:bCs/>
          <w:sz w:val="24"/>
          <w:szCs w:val="24"/>
          <w:lang w:val="de-DE"/>
        </w:rPr>
        <w:t>f</w:t>
      </w:r>
      <w:r w:rsidRPr="003270AA">
        <w:rPr>
          <w:rFonts w:ascii="Times New Roman" w:hAnsi="Times New Roman" w:cs="Times New Roman"/>
          <w:bCs/>
          <w:sz w:val="24"/>
          <w:szCs w:val="24"/>
        </w:rPr>
        <w:t>. Сумма средств, хранящихся на целевых счетах, на три процента превысила сметную стоимость еще не приобретенных активов.</w:t>
      </w:r>
    </w:p>
    <w:p w14:paraId="42DD0151" w14:textId="77777777" w:rsidR="00EB6BD6" w:rsidRPr="003B0B17" w:rsidRDefault="00EB6BD6" w:rsidP="00EB6BD6">
      <w:pPr>
        <w:pStyle w:val="11"/>
        <w:pBdr>
          <w:top w:val="single" w:sz="4" w:space="0" w:color="auto"/>
          <w:left w:val="single" w:sz="4" w:space="0" w:color="auto"/>
          <w:bottom w:val="single" w:sz="4" w:space="5" w:color="auto"/>
          <w:right w:val="single" w:sz="4" w:space="0" w:color="auto"/>
        </w:pBdr>
        <w:spacing w:after="60"/>
        <w:jc w:val="both"/>
        <w:rPr>
          <w:rFonts w:ascii="Times New Roman" w:hAnsi="Times New Roman" w:cs="Times New Roman"/>
          <w:bCs/>
          <w:sz w:val="24"/>
          <w:szCs w:val="24"/>
        </w:rPr>
      </w:pPr>
      <w:r w:rsidRPr="003B0B17">
        <w:rPr>
          <w:rFonts w:ascii="Times New Roman" w:hAnsi="Times New Roman" w:cs="Times New Roman"/>
          <w:bCs/>
          <w:sz w:val="24"/>
          <w:szCs w:val="24"/>
        </w:rPr>
        <w:t>---------------------------------------------------------------------------------------------------------------------</w:t>
      </w:r>
    </w:p>
    <w:p w14:paraId="33885206" w14:textId="79FE5086"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 xml:space="preserve">Поскольку вышеуказанные процедуры не представляют собой </w:t>
      </w:r>
      <w:r>
        <w:rPr>
          <w:rFonts w:ascii="Times New Roman" w:hAnsi="Times New Roman" w:cs="Times New Roman"/>
          <w:bCs/>
          <w:sz w:val="24"/>
          <w:szCs w:val="24"/>
        </w:rPr>
        <w:t>верификацию</w:t>
      </w:r>
      <w:r w:rsidRPr="003270AA">
        <w:rPr>
          <w:rFonts w:ascii="Times New Roman" w:hAnsi="Times New Roman" w:cs="Times New Roman"/>
          <w:bCs/>
          <w:sz w:val="24"/>
          <w:szCs w:val="24"/>
        </w:rPr>
        <w:t xml:space="preserve"> в соответствии с «Требованиями к органам, подтверждающим и проверяющим экологическую информацию» Международной организации по стандартизации (</w:t>
      </w:r>
      <w:r w:rsidRPr="003270AA">
        <w:rPr>
          <w:rFonts w:ascii="Times New Roman" w:hAnsi="Times New Roman" w:cs="Times New Roman"/>
          <w:bCs/>
          <w:sz w:val="24"/>
          <w:szCs w:val="24"/>
          <w:lang w:val="en-US"/>
        </w:rPr>
        <w:t>ISO</w:t>
      </w:r>
      <w:r w:rsidRPr="003270AA">
        <w:rPr>
          <w:rFonts w:ascii="Times New Roman" w:hAnsi="Times New Roman" w:cs="Times New Roman"/>
          <w:bCs/>
          <w:sz w:val="24"/>
          <w:szCs w:val="24"/>
        </w:rPr>
        <w:t xml:space="preserve"> 14065:2020) и «Инструментами зеленого долга — Часть 4: Требования к программе </w:t>
      </w:r>
      <w:r>
        <w:rPr>
          <w:rFonts w:ascii="Times New Roman" w:hAnsi="Times New Roman" w:cs="Times New Roman"/>
          <w:bCs/>
          <w:sz w:val="24"/>
          <w:szCs w:val="24"/>
        </w:rPr>
        <w:t>верификации</w:t>
      </w:r>
      <w:r w:rsidRPr="003270AA">
        <w:rPr>
          <w:rFonts w:ascii="Times New Roman" w:hAnsi="Times New Roman" w:cs="Times New Roman"/>
          <w:bCs/>
          <w:sz w:val="24"/>
          <w:szCs w:val="24"/>
        </w:rPr>
        <w:t>» (</w:t>
      </w:r>
      <w:r w:rsidRPr="003270AA">
        <w:rPr>
          <w:rFonts w:ascii="Times New Roman" w:hAnsi="Times New Roman" w:cs="Times New Roman"/>
          <w:bCs/>
          <w:sz w:val="24"/>
          <w:szCs w:val="24"/>
          <w:lang w:val="en-US"/>
        </w:rPr>
        <w:t>ISO</w:t>
      </w:r>
      <w:r w:rsidRPr="003270AA">
        <w:rPr>
          <w:rFonts w:ascii="Times New Roman" w:hAnsi="Times New Roman" w:cs="Times New Roman"/>
          <w:bCs/>
          <w:sz w:val="24"/>
          <w:szCs w:val="24"/>
        </w:rPr>
        <w:t xml:space="preserve"> 14030). -</w:t>
      </w:r>
      <w:r w:rsidR="00314F9C" w:rsidRPr="003270AA">
        <w:rPr>
          <w:rFonts w:ascii="Times New Roman" w:hAnsi="Times New Roman" w:cs="Times New Roman"/>
          <w:bCs/>
          <w:sz w:val="24"/>
          <w:szCs w:val="24"/>
        </w:rPr>
        <w:t>4: —</w:t>
      </w:r>
      <w:r w:rsidRPr="003270AA">
        <w:rPr>
          <w:rFonts w:ascii="Times New Roman" w:hAnsi="Times New Roman" w:cs="Times New Roman"/>
          <w:bCs/>
          <w:sz w:val="24"/>
          <w:szCs w:val="24"/>
        </w:rPr>
        <w:t xml:space="preserve">), мы не выражаем никаких гарантий в отношении заявлений, сделанных нам (от 15 февраля 2019 г.) Казначейства, Страна </w:t>
      </w:r>
      <w:r w:rsidRPr="003270AA">
        <w:rPr>
          <w:rFonts w:ascii="Times New Roman" w:hAnsi="Times New Roman" w:cs="Times New Roman"/>
          <w:bCs/>
          <w:sz w:val="24"/>
          <w:szCs w:val="24"/>
          <w:lang w:val="en-US"/>
        </w:rPr>
        <w:t>B</w:t>
      </w:r>
      <w:r w:rsidRPr="003270AA">
        <w:rPr>
          <w:rFonts w:ascii="Times New Roman" w:hAnsi="Times New Roman" w:cs="Times New Roman"/>
          <w:bCs/>
          <w:sz w:val="24"/>
          <w:szCs w:val="24"/>
        </w:rPr>
        <w:t xml:space="preserve">, и </w:t>
      </w:r>
      <w:r w:rsidRPr="003270AA">
        <w:rPr>
          <w:rFonts w:ascii="Times New Roman" w:hAnsi="Times New Roman" w:cs="Times New Roman"/>
          <w:bCs/>
          <w:sz w:val="24"/>
          <w:szCs w:val="24"/>
          <w:lang w:val="en-US"/>
        </w:rPr>
        <w:t>ABC</w:t>
      </w:r>
      <w:r w:rsidRPr="003270AA">
        <w:rPr>
          <w:rFonts w:ascii="Times New Roman" w:hAnsi="Times New Roman" w:cs="Times New Roman"/>
          <w:bCs/>
          <w:sz w:val="24"/>
          <w:szCs w:val="24"/>
        </w:rPr>
        <w:t xml:space="preserve"> </w:t>
      </w:r>
      <w:r w:rsidRPr="003270AA">
        <w:rPr>
          <w:rFonts w:ascii="Times New Roman" w:hAnsi="Times New Roman" w:cs="Times New Roman"/>
          <w:bCs/>
          <w:sz w:val="24"/>
          <w:szCs w:val="24"/>
          <w:lang w:val="en-US"/>
        </w:rPr>
        <w:t>Bank</w:t>
      </w:r>
      <w:r w:rsidRPr="003270AA">
        <w:rPr>
          <w:rFonts w:ascii="Times New Roman" w:hAnsi="Times New Roman" w:cs="Times New Roman"/>
          <w:bCs/>
          <w:sz w:val="24"/>
          <w:szCs w:val="24"/>
        </w:rPr>
        <w:t xml:space="preserve">, Страна </w:t>
      </w:r>
      <w:r w:rsidRPr="003270AA">
        <w:rPr>
          <w:rFonts w:ascii="Times New Roman" w:hAnsi="Times New Roman" w:cs="Times New Roman"/>
          <w:bCs/>
          <w:sz w:val="24"/>
          <w:szCs w:val="24"/>
          <w:lang w:val="en-US"/>
        </w:rPr>
        <w:t>B</w:t>
      </w:r>
      <w:r w:rsidRPr="003270AA">
        <w:rPr>
          <w:rFonts w:ascii="Times New Roman" w:hAnsi="Times New Roman" w:cs="Times New Roman"/>
          <w:bCs/>
          <w:sz w:val="24"/>
          <w:szCs w:val="24"/>
        </w:rPr>
        <w:t>, в отношении его соответствия упомянутым критериям.</w:t>
      </w:r>
    </w:p>
    <w:p w14:paraId="0FBF829B"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 xml:space="preserve">Если бы мы выполнили дополнительные процедуры по сбору доказательств или выполнили задание по обеспечению уверенности в отношении соответствия назначенной Казначейством зеленой облигации для улучшения водной инфраструктуры в городе </w:t>
      </w:r>
      <w:r w:rsidRPr="003270AA">
        <w:rPr>
          <w:rFonts w:ascii="Times New Roman" w:hAnsi="Times New Roman" w:cs="Times New Roman"/>
          <w:bCs/>
          <w:sz w:val="24"/>
          <w:szCs w:val="24"/>
          <w:lang w:val="en-US"/>
        </w:rPr>
        <w:t>Z</w:t>
      </w:r>
      <w:r w:rsidRPr="003270AA">
        <w:rPr>
          <w:rFonts w:ascii="Times New Roman" w:hAnsi="Times New Roman" w:cs="Times New Roman"/>
          <w:bCs/>
          <w:sz w:val="24"/>
          <w:szCs w:val="24"/>
        </w:rPr>
        <w:t>, наше внимание могло бы привлечь другие вопросы, о которых было бы сообщено.</w:t>
      </w:r>
    </w:p>
    <w:p w14:paraId="4102204B"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 xml:space="preserve">Наш отчет предназначен исключительно для Казначейства, Страна </w:t>
      </w:r>
      <w:r w:rsidRPr="003270AA">
        <w:rPr>
          <w:rFonts w:ascii="Times New Roman" w:hAnsi="Times New Roman" w:cs="Times New Roman"/>
          <w:bCs/>
          <w:sz w:val="24"/>
          <w:szCs w:val="24"/>
          <w:lang w:val="en-US"/>
        </w:rPr>
        <w:t>B</w:t>
      </w:r>
      <w:r w:rsidRPr="003270AA">
        <w:rPr>
          <w:rFonts w:ascii="Times New Roman" w:hAnsi="Times New Roman" w:cs="Times New Roman"/>
          <w:bCs/>
          <w:sz w:val="24"/>
          <w:szCs w:val="24"/>
        </w:rPr>
        <w:t xml:space="preserve">, и </w:t>
      </w:r>
      <w:r w:rsidRPr="003270AA">
        <w:rPr>
          <w:rFonts w:ascii="Times New Roman" w:hAnsi="Times New Roman" w:cs="Times New Roman"/>
          <w:bCs/>
          <w:sz w:val="24"/>
          <w:szCs w:val="24"/>
          <w:lang w:val="en-US"/>
        </w:rPr>
        <w:t>ABC</w:t>
      </w:r>
      <w:r w:rsidRPr="003270AA">
        <w:rPr>
          <w:rFonts w:ascii="Times New Roman" w:hAnsi="Times New Roman" w:cs="Times New Roman"/>
          <w:bCs/>
          <w:sz w:val="24"/>
          <w:szCs w:val="24"/>
        </w:rPr>
        <w:t xml:space="preserve"> </w:t>
      </w:r>
      <w:r w:rsidRPr="003270AA">
        <w:rPr>
          <w:rFonts w:ascii="Times New Roman" w:hAnsi="Times New Roman" w:cs="Times New Roman"/>
          <w:bCs/>
          <w:sz w:val="24"/>
          <w:szCs w:val="24"/>
          <w:lang w:val="en-US"/>
        </w:rPr>
        <w:t>Bank</w:t>
      </w:r>
      <w:r w:rsidRPr="003270AA">
        <w:rPr>
          <w:rFonts w:ascii="Times New Roman" w:hAnsi="Times New Roman" w:cs="Times New Roman"/>
          <w:bCs/>
          <w:sz w:val="24"/>
          <w:szCs w:val="24"/>
        </w:rPr>
        <w:t xml:space="preserve">, Страна </w:t>
      </w:r>
      <w:r w:rsidRPr="003270AA">
        <w:rPr>
          <w:rFonts w:ascii="Times New Roman" w:hAnsi="Times New Roman" w:cs="Times New Roman"/>
          <w:bCs/>
          <w:sz w:val="24"/>
          <w:szCs w:val="24"/>
          <w:lang w:val="en-US"/>
        </w:rPr>
        <w:t>B</w:t>
      </w:r>
      <w:r w:rsidRPr="003270AA">
        <w:rPr>
          <w:rFonts w:ascii="Times New Roman" w:hAnsi="Times New Roman" w:cs="Times New Roman"/>
          <w:bCs/>
          <w:sz w:val="24"/>
          <w:szCs w:val="24"/>
        </w:rPr>
        <w:t>, и может не подходить для каких-либо других целей.</w:t>
      </w:r>
    </w:p>
    <w:p w14:paraId="099DA8A1"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12 марта 2019 г.</w:t>
      </w:r>
    </w:p>
    <w:p w14:paraId="005AD1A1" w14:textId="77777777" w:rsidR="00EB6BD6" w:rsidRPr="003270AA" w:rsidRDefault="00EB6BD6" w:rsidP="00EB6BD6">
      <w:pPr>
        <w:pStyle w:val="11"/>
        <w:pBdr>
          <w:top w:val="single" w:sz="4" w:space="0" w:color="auto"/>
          <w:left w:val="single" w:sz="4" w:space="0" w:color="auto"/>
          <w:bottom w:val="single" w:sz="4" w:space="5" w:color="auto"/>
          <w:right w:val="single" w:sz="4" w:space="0" w:color="auto"/>
        </w:pBdr>
        <w:spacing w:after="60"/>
        <w:ind w:firstLine="567"/>
        <w:jc w:val="both"/>
        <w:rPr>
          <w:rFonts w:ascii="Times New Roman" w:hAnsi="Times New Roman" w:cs="Times New Roman"/>
          <w:bCs/>
          <w:sz w:val="24"/>
          <w:szCs w:val="24"/>
        </w:rPr>
      </w:pPr>
      <w:r w:rsidRPr="003270AA">
        <w:rPr>
          <w:rFonts w:ascii="Times New Roman" w:hAnsi="Times New Roman" w:cs="Times New Roman"/>
          <w:bCs/>
          <w:sz w:val="24"/>
          <w:szCs w:val="24"/>
        </w:rPr>
        <w:t>Верификаторы MNO</w:t>
      </w:r>
    </w:p>
    <w:p w14:paraId="7D3CB174" w14:textId="2C642D5A" w:rsidR="00C50E4D" w:rsidRDefault="00C50E4D" w:rsidP="00EB6BD6">
      <w:pPr>
        <w:tabs>
          <w:tab w:val="left" w:pos="5585"/>
        </w:tabs>
        <w:ind w:firstLine="567"/>
        <w:jc w:val="both"/>
        <w:rPr>
          <w:sz w:val="24"/>
          <w:szCs w:val="24"/>
        </w:rPr>
      </w:pPr>
    </w:p>
    <w:p w14:paraId="1A2C952A" w14:textId="3B6319F7" w:rsidR="00314F9C" w:rsidRDefault="00314F9C" w:rsidP="00EB6BD6">
      <w:pPr>
        <w:tabs>
          <w:tab w:val="left" w:pos="5585"/>
        </w:tabs>
        <w:ind w:firstLine="567"/>
        <w:jc w:val="both"/>
        <w:rPr>
          <w:sz w:val="24"/>
          <w:szCs w:val="24"/>
        </w:rPr>
      </w:pPr>
    </w:p>
    <w:p w14:paraId="63E7EAED" w14:textId="532C69E7" w:rsidR="00314F9C" w:rsidRDefault="00314F9C" w:rsidP="00EB6BD6">
      <w:pPr>
        <w:tabs>
          <w:tab w:val="left" w:pos="5585"/>
        </w:tabs>
        <w:ind w:firstLine="567"/>
        <w:jc w:val="both"/>
        <w:rPr>
          <w:sz w:val="24"/>
          <w:szCs w:val="24"/>
        </w:rPr>
      </w:pPr>
    </w:p>
    <w:p w14:paraId="69E79AA8" w14:textId="752513C4" w:rsidR="00314F9C" w:rsidRDefault="00314F9C" w:rsidP="00EB6BD6">
      <w:pPr>
        <w:tabs>
          <w:tab w:val="left" w:pos="5585"/>
        </w:tabs>
        <w:ind w:firstLine="567"/>
        <w:jc w:val="both"/>
        <w:rPr>
          <w:sz w:val="24"/>
          <w:szCs w:val="24"/>
        </w:rPr>
      </w:pPr>
    </w:p>
    <w:p w14:paraId="2A744642" w14:textId="49B815C9" w:rsidR="00314F9C" w:rsidRDefault="00314F9C" w:rsidP="00EB6BD6">
      <w:pPr>
        <w:tabs>
          <w:tab w:val="left" w:pos="5585"/>
        </w:tabs>
        <w:ind w:firstLine="567"/>
        <w:jc w:val="both"/>
        <w:rPr>
          <w:sz w:val="24"/>
          <w:szCs w:val="24"/>
        </w:rPr>
      </w:pPr>
    </w:p>
    <w:p w14:paraId="3628A89F" w14:textId="50D9A51E" w:rsidR="00314F9C" w:rsidRDefault="00314F9C" w:rsidP="00EB6BD6">
      <w:pPr>
        <w:tabs>
          <w:tab w:val="left" w:pos="5585"/>
        </w:tabs>
        <w:ind w:firstLine="567"/>
        <w:jc w:val="both"/>
        <w:rPr>
          <w:sz w:val="24"/>
          <w:szCs w:val="24"/>
        </w:rPr>
      </w:pPr>
    </w:p>
    <w:p w14:paraId="48A04312" w14:textId="4739D4D8" w:rsidR="00314F9C" w:rsidRDefault="00314F9C" w:rsidP="00EB6BD6">
      <w:pPr>
        <w:tabs>
          <w:tab w:val="left" w:pos="5585"/>
        </w:tabs>
        <w:ind w:firstLine="567"/>
        <w:jc w:val="both"/>
        <w:rPr>
          <w:sz w:val="24"/>
          <w:szCs w:val="24"/>
        </w:rPr>
      </w:pPr>
    </w:p>
    <w:p w14:paraId="10A72B01" w14:textId="7829723E" w:rsidR="00314F9C" w:rsidRDefault="00314F9C" w:rsidP="00EB6BD6">
      <w:pPr>
        <w:tabs>
          <w:tab w:val="left" w:pos="5585"/>
        </w:tabs>
        <w:ind w:firstLine="567"/>
        <w:jc w:val="both"/>
        <w:rPr>
          <w:sz w:val="24"/>
          <w:szCs w:val="24"/>
        </w:rPr>
      </w:pPr>
    </w:p>
    <w:p w14:paraId="6910AD28" w14:textId="3FCFC274" w:rsidR="00314F9C" w:rsidRDefault="00314F9C" w:rsidP="00EB6BD6">
      <w:pPr>
        <w:tabs>
          <w:tab w:val="left" w:pos="5585"/>
        </w:tabs>
        <w:ind w:firstLine="567"/>
        <w:jc w:val="both"/>
        <w:rPr>
          <w:sz w:val="24"/>
          <w:szCs w:val="24"/>
        </w:rPr>
      </w:pPr>
    </w:p>
    <w:p w14:paraId="2063BDB3" w14:textId="2D714289" w:rsidR="00314F9C" w:rsidRDefault="00314F9C" w:rsidP="00EB6BD6">
      <w:pPr>
        <w:tabs>
          <w:tab w:val="left" w:pos="5585"/>
        </w:tabs>
        <w:ind w:firstLine="567"/>
        <w:jc w:val="both"/>
        <w:rPr>
          <w:sz w:val="24"/>
          <w:szCs w:val="24"/>
        </w:rPr>
      </w:pPr>
    </w:p>
    <w:p w14:paraId="6D1258AF" w14:textId="73E12662" w:rsidR="00314F9C" w:rsidRDefault="00314F9C" w:rsidP="00EB6BD6">
      <w:pPr>
        <w:tabs>
          <w:tab w:val="left" w:pos="5585"/>
        </w:tabs>
        <w:ind w:firstLine="567"/>
        <w:jc w:val="both"/>
        <w:rPr>
          <w:sz w:val="24"/>
          <w:szCs w:val="24"/>
        </w:rPr>
      </w:pPr>
    </w:p>
    <w:p w14:paraId="1F8A84B3" w14:textId="20118DB0" w:rsidR="00314F9C" w:rsidRDefault="00314F9C" w:rsidP="00EB6BD6">
      <w:pPr>
        <w:tabs>
          <w:tab w:val="left" w:pos="5585"/>
        </w:tabs>
        <w:ind w:firstLine="567"/>
        <w:jc w:val="both"/>
        <w:rPr>
          <w:sz w:val="24"/>
          <w:szCs w:val="24"/>
        </w:rPr>
      </w:pPr>
    </w:p>
    <w:p w14:paraId="5C75576D" w14:textId="1CA7DD2C" w:rsidR="00314F9C" w:rsidRDefault="00314F9C" w:rsidP="00EB6BD6">
      <w:pPr>
        <w:tabs>
          <w:tab w:val="left" w:pos="5585"/>
        </w:tabs>
        <w:ind w:firstLine="567"/>
        <w:jc w:val="both"/>
        <w:rPr>
          <w:sz w:val="24"/>
          <w:szCs w:val="24"/>
        </w:rPr>
      </w:pPr>
    </w:p>
    <w:p w14:paraId="6EDC9C06" w14:textId="205A977B" w:rsidR="00314F9C" w:rsidRDefault="00314F9C" w:rsidP="00EB6BD6">
      <w:pPr>
        <w:tabs>
          <w:tab w:val="left" w:pos="5585"/>
        </w:tabs>
        <w:ind w:firstLine="567"/>
        <w:jc w:val="both"/>
        <w:rPr>
          <w:sz w:val="24"/>
          <w:szCs w:val="24"/>
        </w:rPr>
      </w:pPr>
    </w:p>
    <w:p w14:paraId="4E72028E" w14:textId="06D8D642" w:rsidR="00314F9C" w:rsidRDefault="00314F9C" w:rsidP="00EB6BD6">
      <w:pPr>
        <w:tabs>
          <w:tab w:val="left" w:pos="5585"/>
        </w:tabs>
        <w:ind w:firstLine="567"/>
        <w:jc w:val="both"/>
        <w:rPr>
          <w:sz w:val="24"/>
          <w:szCs w:val="24"/>
        </w:rPr>
      </w:pPr>
    </w:p>
    <w:p w14:paraId="47A05F31" w14:textId="6E70C3FF" w:rsidR="00314F9C" w:rsidRDefault="00314F9C" w:rsidP="00EB6BD6">
      <w:pPr>
        <w:tabs>
          <w:tab w:val="left" w:pos="5585"/>
        </w:tabs>
        <w:ind w:firstLine="567"/>
        <w:jc w:val="both"/>
        <w:rPr>
          <w:sz w:val="24"/>
          <w:szCs w:val="24"/>
        </w:rPr>
      </w:pPr>
    </w:p>
    <w:p w14:paraId="4638F7F7" w14:textId="77777777" w:rsidR="00227244" w:rsidRDefault="00227244" w:rsidP="00314F9C">
      <w:pPr>
        <w:jc w:val="center"/>
        <w:rPr>
          <w:b/>
          <w:sz w:val="24"/>
          <w:szCs w:val="24"/>
        </w:rPr>
      </w:pPr>
    </w:p>
    <w:p w14:paraId="3475D126" w14:textId="0D31AFFB" w:rsidR="00314F9C" w:rsidRPr="00314F9C" w:rsidRDefault="00314F9C" w:rsidP="00314F9C">
      <w:pPr>
        <w:jc w:val="center"/>
        <w:rPr>
          <w:b/>
          <w:sz w:val="24"/>
          <w:szCs w:val="24"/>
        </w:rPr>
      </w:pPr>
      <w:r w:rsidRPr="00314F9C">
        <w:rPr>
          <w:b/>
          <w:sz w:val="24"/>
          <w:szCs w:val="24"/>
        </w:rPr>
        <w:t>Приложение D</w:t>
      </w:r>
    </w:p>
    <w:p w14:paraId="26E55F9F" w14:textId="23DAE568" w:rsidR="00314F9C" w:rsidRPr="00314F9C" w:rsidRDefault="00314F9C" w:rsidP="00314F9C">
      <w:pPr>
        <w:jc w:val="center"/>
        <w:rPr>
          <w:bCs/>
          <w:sz w:val="24"/>
          <w:szCs w:val="24"/>
        </w:rPr>
      </w:pPr>
      <w:r w:rsidRPr="00314F9C">
        <w:rPr>
          <w:bCs/>
          <w:sz w:val="24"/>
          <w:szCs w:val="24"/>
        </w:rPr>
        <w:t>(информа</w:t>
      </w:r>
      <w:r>
        <w:rPr>
          <w:bCs/>
          <w:sz w:val="24"/>
          <w:szCs w:val="24"/>
        </w:rPr>
        <w:t>ционное</w:t>
      </w:r>
      <w:r w:rsidRPr="00314F9C">
        <w:rPr>
          <w:bCs/>
          <w:sz w:val="24"/>
          <w:szCs w:val="24"/>
        </w:rPr>
        <w:t>)</w:t>
      </w:r>
    </w:p>
    <w:p w14:paraId="5184A320" w14:textId="77777777" w:rsidR="00314F9C" w:rsidRPr="00314F9C" w:rsidRDefault="00314F9C" w:rsidP="00314F9C">
      <w:pPr>
        <w:jc w:val="center"/>
        <w:rPr>
          <w:b/>
          <w:sz w:val="24"/>
          <w:szCs w:val="24"/>
        </w:rPr>
      </w:pPr>
    </w:p>
    <w:p w14:paraId="48921A4F" w14:textId="77777777" w:rsidR="00314F9C" w:rsidRPr="00314F9C" w:rsidRDefault="00314F9C" w:rsidP="00314F9C">
      <w:pPr>
        <w:jc w:val="center"/>
        <w:rPr>
          <w:b/>
          <w:sz w:val="24"/>
          <w:szCs w:val="24"/>
        </w:rPr>
      </w:pPr>
      <w:r w:rsidRPr="00314F9C">
        <w:rPr>
          <w:b/>
          <w:sz w:val="24"/>
          <w:szCs w:val="24"/>
        </w:rPr>
        <w:t>Дополнительные требования, применимые к валидации, верификации и AUP зеленых облигаций</w:t>
      </w:r>
    </w:p>
    <w:p w14:paraId="28082C18" w14:textId="77777777" w:rsidR="00314F9C" w:rsidRPr="00314F9C" w:rsidRDefault="00314F9C" w:rsidP="00314F9C">
      <w:pPr>
        <w:ind w:firstLine="708"/>
        <w:jc w:val="both"/>
        <w:rPr>
          <w:sz w:val="24"/>
          <w:szCs w:val="24"/>
        </w:rPr>
      </w:pPr>
    </w:p>
    <w:p w14:paraId="5C90595A" w14:textId="03693BD8" w:rsidR="00314F9C" w:rsidRDefault="00314F9C" w:rsidP="00314F9C">
      <w:pPr>
        <w:ind w:firstLine="708"/>
        <w:jc w:val="both"/>
        <w:rPr>
          <w:b/>
          <w:sz w:val="24"/>
          <w:szCs w:val="24"/>
        </w:rPr>
      </w:pPr>
      <w:r w:rsidRPr="00314F9C">
        <w:rPr>
          <w:b/>
          <w:sz w:val="24"/>
          <w:szCs w:val="24"/>
        </w:rPr>
        <w:t>D.1 Общие положение</w:t>
      </w:r>
    </w:p>
    <w:p w14:paraId="7729898F" w14:textId="77777777" w:rsidR="00D53C4E" w:rsidRPr="00314F9C" w:rsidRDefault="00D53C4E" w:rsidP="00314F9C">
      <w:pPr>
        <w:ind w:firstLine="708"/>
        <w:jc w:val="both"/>
        <w:rPr>
          <w:b/>
          <w:sz w:val="24"/>
          <w:szCs w:val="24"/>
        </w:rPr>
      </w:pPr>
    </w:p>
    <w:p w14:paraId="28C0BA39" w14:textId="77777777" w:rsidR="00314F9C" w:rsidRPr="00314F9C" w:rsidRDefault="00314F9C" w:rsidP="00314F9C">
      <w:pPr>
        <w:ind w:firstLine="708"/>
        <w:jc w:val="both"/>
        <w:rPr>
          <w:sz w:val="24"/>
          <w:szCs w:val="24"/>
        </w:rPr>
      </w:pPr>
      <w:r w:rsidRPr="00314F9C">
        <w:rPr>
          <w:sz w:val="24"/>
          <w:szCs w:val="24"/>
        </w:rPr>
        <w:t>В данном приложении представлены требования к органам, которые проводят валидацию, верификацию или AUP, когда заявление об экологической информации относится к зеленой облигации или зеленому кредиту. Данное приложение содержит конкретные требования, связанные с компетенциями и процессами.</w:t>
      </w:r>
    </w:p>
    <w:p w14:paraId="04B4DF19" w14:textId="77777777" w:rsidR="00314F9C" w:rsidRPr="00314F9C" w:rsidRDefault="00314F9C" w:rsidP="00314F9C">
      <w:pPr>
        <w:ind w:firstLine="708"/>
        <w:jc w:val="both"/>
        <w:rPr>
          <w:sz w:val="24"/>
          <w:szCs w:val="24"/>
        </w:rPr>
      </w:pPr>
    </w:p>
    <w:p w14:paraId="29DF7303" w14:textId="0F8F26B7" w:rsidR="00314F9C" w:rsidRDefault="00314F9C" w:rsidP="00314F9C">
      <w:pPr>
        <w:ind w:firstLine="708"/>
        <w:jc w:val="both"/>
        <w:rPr>
          <w:b/>
          <w:sz w:val="24"/>
          <w:szCs w:val="24"/>
        </w:rPr>
      </w:pPr>
      <w:r w:rsidRPr="00314F9C">
        <w:rPr>
          <w:b/>
          <w:sz w:val="24"/>
          <w:szCs w:val="24"/>
        </w:rPr>
        <w:lastRenderedPageBreak/>
        <w:t>D.2 Компетентность персонала</w:t>
      </w:r>
    </w:p>
    <w:p w14:paraId="01CD0663" w14:textId="77777777" w:rsidR="00D53C4E" w:rsidRPr="00314F9C" w:rsidRDefault="00D53C4E" w:rsidP="00314F9C">
      <w:pPr>
        <w:ind w:firstLine="708"/>
        <w:jc w:val="both"/>
        <w:rPr>
          <w:b/>
          <w:sz w:val="24"/>
          <w:szCs w:val="24"/>
        </w:rPr>
      </w:pPr>
    </w:p>
    <w:p w14:paraId="7C4C0504" w14:textId="77777777" w:rsidR="00314F9C" w:rsidRPr="00314F9C" w:rsidRDefault="00314F9C" w:rsidP="00314F9C">
      <w:pPr>
        <w:ind w:firstLine="708"/>
        <w:jc w:val="both"/>
        <w:rPr>
          <w:sz w:val="24"/>
          <w:szCs w:val="24"/>
        </w:rPr>
      </w:pPr>
      <w:r w:rsidRPr="00314F9C">
        <w:rPr>
          <w:sz w:val="24"/>
          <w:szCs w:val="24"/>
        </w:rPr>
        <w:t>Орган должен применять требования настоящего документа и ISO 14030-4 при формировании групп по верификации или групп по валидации.</w:t>
      </w:r>
    </w:p>
    <w:p w14:paraId="0B695CDF" w14:textId="77777777" w:rsidR="00314F9C" w:rsidRPr="00314F9C" w:rsidRDefault="00314F9C" w:rsidP="00314F9C">
      <w:pPr>
        <w:ind w:firstLine="708"/>
        <w:jc w:val="both"/>
        <w:rPr>
          <w:sz w:val="24"/>
          <w:szCs w:val="24"/>
        </w:rPr>
      </w:pPr>
    </w:p>
    <w:p w14:paraId="641C9892" w14:textId="317AB784" w:rsidR="00314F9C" w:rsidRDefault="00314F9C" w:rsidP="00314F9C">
      <w:pPr>
        <w:ind w:firstLine="708"/>
        <w:jc w:val="both"/>
        <w:rPr>
          <w:b/>
          <w:sz w:val="24"/>
          <w:szCs w:val="24"/>
        </w:rPr>
      </w:pPr>
      <w:r w:rsidRPr="00314F9C">
        <w:rPr>
          <w:b/>
          <w:sz w:val="24"/>
          <w:szCs w:val="24"/>
        </w:rPr>
        <w:t>D.3 Требования к процессу</w:t>
      </w:r>
    </w:p>
    <w:p w14:paraId="4BDF1B98" w14:textId="77777777" w:rsidR="00D53C4E" w:rsidRPr="00314F9C" w:rsidRDefault="00D53C4E" w:rsidP="00314F9C">
      <w:pPr>
        <w:ind w:firstLine="708"/>
        <w:jc w:val="both"/>
        <w:rPr>
          <w:b/>
          <w:sz w:val="24"/>
          <w:szCs w:val="24"/>
        </w:rPr>
      </w:pPr>
    </w:p>
    <w:p w14:paraId="381616C5" w14:textId="77777777" w:rsidR="00314F9C" w:rsidRPr="00314F9C" w:rsidRDefault="00314F9C" w:rsidP="00314F9C">
      <w:pPr>
        <w:ind w:firstLine="708"/>
        <w:jc w:val="both"/>
        <w:rPr>
          <w:sz w:val="24"/>
          <w:szCs w:val="24"/>
        </w:rPr>
      </w:pPr>
      <w:r w:rsidRPr="00314F9C">
        <w:rPr>
          <w:sz w:val="24"/>
          <w:szCs w:val="24"/>
        </w:rPr>
        <w:t>При выполнении требований к процессу в Разделе 9 для заявлений о соответствии требованиям ISO 14030-1 или ISO 14030-2 орган может выполнять свои задания в соответствии с:</w:t>
      </w:r>
    </w:p>
    <w:p w14:paraId="42745577" w14:textId="77777777" w:rsidR="00314F9C" w:rsidRPr="00314F9C" w:rsidRDefault="00314F9C" w:rsidP="00314F9C">
      <w:pPr>
        <w:ind w:firstLine="708"/>
        <w:jc w:val="both"/>
        <w:rPr>
          <w:sz w:val="24"/>
          <w:szCs w:val="24"/>
        </w:rPr>
      </w:pPr>
      <w:r w:rsidRPr="00314F9C">
        <w:rPr>
          <w:sz w:val="24"/>
          <w:szCs w:val="24"/>
        </w:rPr>
        <w:t>а) требования ISO 14030-4 и, с внесением необходимых изменений, ИСО 14064-3; или</w:t>
      </w:r>
    </w:p>
    <w:p w14:paraId="03FF7E2A" w14:textId="77777777" w:rsidR="00314F9C" w:rsidRPr="00314F9C" w:rsidRDefault="00314F9C" w:rsidP="00314F9C">
      <w:pPr>
        <w:ind w:firstLine="708"/>
        <w:jc w:val="both"/>
        <w:rPr>
          <w:sz w:val="24"/>
          <w:szCs w:val="24"/>
        </w:rPr>
      </w:pPr>
      <w:r w:rsidRPr="00314F9C">
        <w:rPr>
          <w:sz w:val="24"/>
          <w:szCs w:val="24"/>
        </w:rPr>
        <w:t>b) требования ISAE 3000 и, если применимо, ISRS 4400.</w:t>
      </w:r>
    </w:p>
    <w:p w14:paraId="7B97D31E" w14:textId="77777777" w:rsidR="00314F9C" w:rsidRPr="00D172E1" w:rsidRDefault="00314F9C" w:rsidP="00314F9C">
      <w:pPr>
        <w:ind w:firstLine="708"/>
        <w:jc w:val="both"/>
        <w:rPr>
          <w:sz w:val="28"/>
          <w:szCs w:val="28"/>
        </w:rPr>
      </w:pPr>
    </w:p>
    <w:p w14:paraId="771C0EBC" w14:textId="4AAAA2E4" w:rsidR="00314F9C" w:rsidRDefault="00314F9C" w:rsidP="00EB6BD6">
      <w:pPr>
        <w:tabs>
          <w:tab w:val="left" w:pos="5585"/>
        </w:tabs>
        <w:ind w:firstLine="567"/>
        <w:jc w:val="both"/>
        <w:rPr>
          <w:sz w:val="24"/>
          <w:szCs w:val="24"/>
        </w:rPr>
      </w:pPr>
    </w:p>
    <w:p w14:paraId="0F37DFCB" w14:textId="6D9135DA" w:rsidR="00D53C4E" w:rsidRDefault="00D53C4E" w:rsidP="00EB6BD6">
      <w:pPr>
        <w:tabs>
          <w:tab w:val="left" w:pos="5585"/>
        </w:tabs>
        <w:ind w:firstLine="567"/>
        <w:jc w:val="both"/>
        <w:rPr>
          <w:sz w:val="24"/>
          <w:szCs w:val="24"/>
        </w:rPr>
      </w:pPr>
    </w:p>
    <w:p w14:paraId="76CBD47E" w14:textId="04A3DFFC" w:rsidR="00D53C4E" w:rsidRDefault="00D53C4E" w:rsidP="00EB6BD6">
      <w:pPr>
        <w:tabs>
          <w:tab w:val="left" w:pos="5585"/>
        </w:tabs>
        <w:ind w:firstLine="567"/>
        <w:jc w:val="both"/>
        <w:rPr>
          <w:sz w:val="24"/>
          <w:szCs w:val="24"/>
        </w:rPr>
      </w:pPr>
    </w:p>
    <w:p w14:paraId="1DD483EA" w14:textId="7CD578C7" w:rsidR="00D53C4E" w:rsidRDefault="00D53C4E" w:rsidP="00EB6BD6">
      <w:pPr>
        <w:tabs>
          <w:tab w:val="left" w:pos="5585"/>
        </w:tabs>
        <w:ind w:firstLine="567"/>
        <w:jc w:val="both"/>
        <w:rPr>
          <w:sz w:val="24"/>
          <w:szCs w:val="24"/>
        </w:rPr>
      </w:pPr>
    </w:p>
    <w:p w14:paraId="24876328" w14:textId="78F3A88E" w:rsidR="00D53C4E" w:rsidRDefault="00D53C4E" w:rsidP="00EB6BD6">
      <w:pPr>
        <w:tabs>
          <w:tab w:val="left" w:pos="5585"/>
        </w:tabs>
        <w:ind w:firstLine="567"/>
        <w:jc w:val="both"/>
        <w:rPr>
          <w:sz w:val="24"/>
          <w:szCs w:val="24"/>
        </w:rPr>
      </w:pPr>
    </w:p>
    <w:p w14:paraId="3696442D" w14:textId="3DC23E1A" w:rsidR="00D53C4E" w:rsidRDefault="00D53C4E" w:rsidP="00EB6BD6">
      <w:pPr>
        <w:tabs>
          <w:tab w:val="left" w:pos="5585"/>
        </w:tabs>
        <w:ind w:firstLine="567"/>
        <w:jc w:val="both"/>
        <w:rPr>
          <w:sz w:val="24"/>
          <w:szCs w:val="24"/>
        </w:rPr>
      </w:pPr>
    </w:p>
    <w:p w14:paraId="5FD5376C" w14:textId="11BC0B1F" w:rsidR="00D53C4E" w:rsidRDefault="00D53C4E" w:rsidP="00EB6BD6">
      <w:pPr>
        <w:tabs>
          <w:tab w:val="left" w:pos="5585"/>
        </w:tabs>
        <w:ind w:firstLine="567"/>
        <w:jc w:val="both"/>
        <w:rPr>
          <w:sz w:val="24"/>
          <w:szCs w:val="24"/>
        </w:rPr>
      </w:pPr>
    </w:p>
    <w:p w14:paraId="7603526A" w14:textId="32270FEF" w:rsidR="00D53C4E" w:rsidRDefault="00D53C4E" w:rsidP="00EB6BD6">
      <w:pPr>
        <w:tabs>
          <w:tab w:val="left" w:pos="5585"/>
        </w:tabs>
        <w:ind w:firstLine="567"/>
        <w:jc w:val="both"/>
        <w:rPr>
          <w:sz w:val="24"/>
          <w:szCs w:val="24"/>
        </w:rPr>
      </w:pPr>
    </w:p>
    <w:p w14:paraId="1F9B11D4" w14:textId="74D316C0" w:rsidR="002C54D8" w:rsidRDefault="002C54D8" w:rsidP="00EB6BD6">
      <w:pPr>
        <w:tabs>
          <w:tab w:val="left" w:pos="5585"/>
        </w:tabs>
        <w:ind w:firstLine="567"/>
        <w:jc w:val="both"/>
        <w:rPr>
          <w:sz w:val="24"/>
          <w:szCs w:val="24"/>
        </w:rPr>
      </w:pPr>
    </w:p>
    <w:p w14:paraId="611CA993" w14:textId="23A266EA" w:rsidR="002C54D8" w:rsidRDefault="002C54D8" w:rsidP="00EB6BD6">
      <w:pPr>
        <w:tabs>
          <w:tab w:val="left" w:pos="5585"/>
        </w:tabs>
        <w:ind w:firstLine="567"/>
        <w:jc w:val="both"/>
        <w:rPr>
          <w:sz w:val="24"/>
          <w:szCs w:val="24"/>
        </w:rPr>
      </w:pPr>
    </w:p>
    <w:p w14:paraId="2852D1D0" w14:textId="0C47D1E3" w:rsidR="002C54D8" w:rsidRDefault="002C54D8" w:rsidP="00EB6BD6">
      <w:pPr>
        <w:tabs>
          <w:tab w:val="left" w:pos="5585"/>
        </w:tabs>
        <w:ind w:firstLine="567"/>
        <w:jc w:val="both"/>
        <w:rPr>
          <w:sz w:val="24"/>
          <w:szCs w:val="24"/>
        </w:rPr>
      </w:pPr>
    </w:p>
    <w:p w14:paraId="3A4BA338" w14:textId="02C16634" w:rsidR="002C54D8" w:rsidRDefault="002C54D8" w:rsidP="00EB6BD6">
      <w:pPr>
        <w:tabs>
          <w:tab w:val="left" w:pos="5585"/>
        </w:tabs>
        <w:ind w:firstLine="567"/>
        <w:jc w:val="both"/>
        <w:rPr>
          <w:sz w:val="24"/>
          <w:szCs w:val="24"/>
        </w:rPr>
      </w:pPr>
    </w:p>
    <w:p w14:paraId="507A779C" w14:textId="054B87A6" w:rsidR="002C54D8" w:rsidRDefault="002C54D8" w:rsidP="00EB6BD6">
      <w:pPr>
        <w:tabs>
          <w:tab w:val="left" w:pos="5585"/>
        </w:tabs>
        <w:ind w:firstLine="567"/>
        <w:jc w:val="both"/>
        <w:rPr>
          <w:sz w:val="24"/>
          <w:szCs w:val="24"/>
        </w:rPr>
      </w:pPr>
    </w:p>
    <w:p w14:paraId="3D9FABF8" w14:textId="31951991" w:rsidR="002C54D8" w:rsidRDefault="002C54D8" w:rsidP="00EB6BD6">
      <w:pPr>
        <w:tabs>
          <w:tab w:val="left" w:pos="5585"/>
        </w:tabs>
        <w:ind w:firstLine="567"/>
        <w:jc w:val="both"/>
        <w:rPr>
          <w:sz w:val="24"/>
          <w:szCs w:val="24"/>
        </w:rPr>
      </w:pPr>
    </w:p>
    <w:p w14:paraId="4002ACAA" w14:textId="41A6B932" w:rsidR="002C54D8" w:rsidRDefault="002C54D8" w:rsidP="00EB6BD6">
      <w:pPr>
        <w:tabs>
          <w:tab w:val="left" w:pos="5585"/>
        </w:tabs>
        <w:ind w:firstLine="567"/>
        <w:jc w:val="both"/>
        <w:rPr>
          <w:sz w:val="24"/>
          <w:szCs w:val="24"/>
        </w:rPr>
      </w:pPr>
    </w:p>
    <w:p w14:paraId="341B78EC" w14:textId="1CFAD3B2" w:rsidR="002C54D8" w:rsidRDefault="002C54D8" w:rsidP="00EB6BD6">
      <w:pPr>
        <w:tabs>
          <w:tab w:val="left" w:pos="5585"/>
        </w:tabs>
        <w:ind w:firstLine="567"/>
        <w:jc w:val="both"/>
        <w:rPr>
          <w:sz w:val="24"/>
          <w:szCs w:val="24"/>
        </w:rPr>
      </w:pPr>
    </w:p>
    <w:p w14:paraId="5D9824F6" w14:textId="30CECE48" w:rsidR="002C54D8" w:rsidRDefault="002C54D8" w:rsidP="00EB6BD6">
      <w:pPr>
        <w:tabs>
          <w:tab w:val="left" w:pos="5585"/>
        </w:tabs>
        <w:ind w:firstLine="567"/>
        <w:jc w:val="both"/>
        <w:rPr>
          <w:sz w:val="24"/>
          <w:szCs w:val="24"/>
        </w:rPr>
      </w:pPr>
    </w:p>
    <w:p w14:paraId="08CC5CA1" w14:textId="230A3002" w:rsidR="002C54D8" w:rsidRDefault="002C54D8" w:rsidP="00EB6BD6">
      <w:pPr>
        <w:tabs>
          <w:tab w:val="left" w:pos="5585"/>
        </w:tabs>
        <w:ind w:firstLine="567"/>
        <w:jc w:val="both"/>
        <w:rPr>
          <w:sz w:val="24"/>
          <w:szCs w:val="24"/>
        </w:rPr>
      </w:pPr>
    </w:p>
    <w:p w14:paraId="58E073F3" w14:textId="35CD0619" w:rsidR="002C54D8" w:rsidRDefault="002C54D8" w:rsidP="00EB6BD6">
      <w:pPr>
        <w:tabs>
          <w:tab w:val="left" w:pos="5585"/>
        </w:tabs>
        <w:ind w:firstLine="567"/>
        <w:jc w:val="both"/>
        <w:rPr>
          <w:sz w:val="24"/>
          <w:szCs w:val="24"/>
        </w:rPr>
      </w:pPr>
    </w:p>
    <w:p w14:paraId="156FB83D" w14:textId="79FBB6C0" w:rsidR="002C54D8" w:rsidRDefault="002C54D8" w:rsidP="00EB6BD6">
      <w:pPr>
        <w:tabs>
          <w:tab w:val="left" w:pos="5585"/>
        </w:tabs>
        <w:ind w:firstLine="567"/>
        <w:jc w:val="both"/>
        <w:rPr>
          <w:sz w:val="24"/>
          <w:szCs w:val="24"/>
        </w:rPr>
      </w:pPr>
    </w:p>
    <w:p w14:paraId="489EE59A" w14:textId="12DB168C" w:rsidR="002C54D8" w:rsidRDefault="002C54D8" w:rsidP="00EB6BD6">
      <w:pPr>
        <w:tabs>
          <w:tab w:val="left" w:pos="5585"/>
        </w:tabs>
        <w:ind w:firstLine="567"/>
        <w:jc w:val="both"/>
        <w:rPr>
          <w:sz w:val="24"/>
          <w:szCs w:val="24"/>
        </w:rPr>
      </w:pPr>
    </w:p>
    <w:p w14:paraId="79FCA4EA" w14:textId="6C4F9DB7" w:rsidR="002C54D8" w:rsidRDefault="002C54D8" w:rsidP="00EB6BD6">
      <w:pPr>
        <w:tabs>
          <w:tab w:val="left" w:pos="5585"/>
        </w:tabs>
        <w:ind w:firstLine="567"/>
        <w:jc w:val="both"/>
        <w:rPr>
          <w:sz w:val="24"/>
          <w:szCs w:val="24"/>
        </w:rPr>
      </w:pPr>
    </w:p>
    <w:p w14:paraId="4562674C" w14:textId="646EBDB8" w:rsidR="002C54D8" w:rsidRDefault="002C54D8" w:rsidP="00EB6BD6">
      <w:pPr>
        <w:tabs>
          <w:tab w:val="left" w:pos="5585"/>
        </w:tabs>
        <w:ind w:firstLine="567"/>
        <w:jc w:val="both"/>
        <w:rPr>
          <w:sz w:val="24"/>
          <w:szCs w:val="24"/>
        </w:rPr>
      </w:pPr>
    </w:p>
    <w:p w14:paraId="0771207A" w14:textId="77777777" w:rsidR="001D389B" w:rsidRDefault="001D389B" w:rsidP="00EB6BD6">
      <w:pPr>
        <w:tabs>
          <w:tab w:val="left" w:pos="5585"/>
        </w:tabs>
        <w:ind w:firstLine="567"/>
        <w:jc w:val="both"/>
        <w:rPr>
          <w:sz w:val="24"/>
          <w:szCs w:val="24"/>
        </w:rPr>
      </w:pPr>
    </w:p>
    <w:p w14:paraId="44380085" w14:textId="77777777" w:rsidR="002C54D8" w:rsidRPr="002C54D8" w:rsidRDefault="002C54D8" w:rsidP="002C54D8">
      <w:pPr>
        <w:tabs>
          <w:tab w:val="left" w:pos="5585"/>
        </w:tabs>
        <w:ind w:firstLine="567"/>
        <w:jc w:val="center"/>
        <w:rPr>
          <w:b/>
          <w:sz w:val="24"/>
          <w:szCs w:val="24"/>
        </w:rPr>
      </w:pPr>
      <w:r w:rsidRPr="002C54D8">
        <w:rPr>
          <w:b/>
          <w:sz w:val="24"/>
          <w:szCs w:val="24"/>
        </w:rPr>
        <w:t>Приложение Е</w:t>
      </w:r>
    </w:p>
    <w:p w14:paraId="3378BCC4" w14:textId="1B8313F6" w:rsidR="002C54D8" w:rsidRPr="002C54D8" w:rsidRDefault="002C54D8" w:rsidP="002C54D8">
      <w:pPr>
        <w:tabs>
          <w:tab w:val="left" w:pos="5585"/>
        </w:tabs>
        <w:ind w:firstLine="567"/>
        <w:jc w:val="center"/>
        <w:rPr>
          <w:bCs/>
          <w:sz w:val="24"/>
          <w:szCs w:val="24"/>
        </w:rPr>
      </w:pPr>
      <w:r w:rsidRPr="002C54D8">
        <w:rPr>
          <w:bCs/>
          <w:sz w:val="24"/>
          <w:szCs w:val="24"/>
        </w:rPr>
        <w:t>(нормативное)</w:t>
      </w:r>
    </w:p>
    <w:p w14:paraId="0EA180D6" w14:textId="77777777" w:rsidR="002C54D8" w:rsidRPr="002C54D8" w:rsidRDefault="002C54D8" w:rsidP="002C54D8">
      <w:pPr>
        <w:tabs>
          <w:tab w:val="left" w:pos="5585"/>
        </w:tabs>
        <w:ind w:firstLine="567"/>
        <w:jc w:val="center"/>
        <w:rPr>
          <w:b/>
          <w:sz w:val="24"/>
          <w:szCs w:val="24"/>
        </w:rPr>
      </w:pPr>
    </w:p>
    <w:p w14:paraId="39EE8BDC" w14:textId="77777777" w:rsidR="002C54D8" w:rsidRPr="002C54D8" w:rsidRDefault="002C54D8" w:rsidP="002C54D8">
      <w:pPr>
        <w:tabs>
          <w:tab w:val="left" w:pos="5585"/>
        </w:tabs>
        <w:ind w:firstLine="567"/>
        <w:jc w:val="center"/>
        <w:rPr>
          <w:b/>
          <w:sz w:val="24"/>
          <w:szCs w:val="24"/>
        </w:rPr>
      </w:pPr>
      <w:r w:rsidRPr="002C54D8">
        <w:rPr>
          <w:b/>
          <w:sz w:val="24"/>
          <w:szCs w:val="24"/>
        </w:rPr>
        <w:t>Дополнительные требования, применимые к валидации, верификации и AUP по выбросам парниковых газов</w:t>
      </w:r>
    </w:p>
    <w:p w14:paraId="0F785CE7" w14:textId="77777777" w:rsidR="002C54D8" w:rsidRPr="002C54D8" w:rsidRDefault="002C54D8" w:rsidP="002C54D8">
      <w:pPr>
        <w:tabs>
          <w:tab w:val="left" w:pos="5585"/>
        </w:tabs>
        <w:ind w:firstLine="567"/>
        <w:jc w:val="both"/>
        <w:rPr>
          <w:sz w:val="24"/>
          <w:szCs w:val="24"/>
        </w:rPr>
      </w:pPr>
    </w:p>
    <w:p w14:paraId="1790C590" w14:textId="64D85B9F" w:rsidR="002C54D8" w:rsidRDefault="002C54D8" w:rsidP="002C54D8">
      <w:pPr>
        <w:tabs>
          <w:tab w:val="left" w:pos="5585"/>
        </w:tabs>
        <w:ind w:firstLine="567"/>
        <w:jc w:val="both"/>
        <w:rPr>
          <w:b/>
          <w:sz w:val="24"/>
          <w:szCs w:val="24"/>
        </w:rPr>
      </w:pPr>
      <w:r w:rsidRPr="002C54D8">
        <w:rPr>
          <w:b/>
          <w:sz w:val="24"/>
          <w:szCs w:val="24"/>
        </w:rPr>
        <w:t>Е. 1 Общие положения</w:t>
      </w:r>
    </w:p>
    <w:p w14:paraId="5B3FC059" w14:textId="77777777" w:rsidR="002C54D8" w:rsidRPr="002C54D8" w:rsidRDefault="002C54D8" w:rsidP="002C54D8">
      <w:pPr>
        <w:tabs>
          <w:tab w:val="left" w:pos="5585"/>
        </w:tabs>
        <w:ind w:firstLine="567"/>
        <w:jc w:val="both"/>
        <w:rPr>
          <w:b/>
          <w:sz w:val="24"/>
          <w:szCs w:val="24"/>
        </w:rPr>
      </w:pPr>
    </w:p>
    <w:p w14:paraId="27F7EF45" w14:textId="77777777" w:rsidR="002C54D8" w:rsidRPr="002C54D8" w:rsidRDefault="002C54D8" w:rsidP="002C54D8">
      <w:pPr>
        <w:tabs>
          <w:tab w:val="left" w:pos="5585"/>
        </w:tabs>
        <w:ind w:firstLine="567"/>
        <w:jc w:val="both"/>
        <w:rPr>
          <w:sz w:val="24"/>
          <w:szCs w:val="24"/>
        </w:rPr>
      </w:pPr>
      <w:r w:rsidRPr="002C54D8">
        <w:rPr>
          <w:sz w:val="24"/>
          <w:szCs w:val="24"/>
        </w:rPr>
        <w:t>В данном приложении содержатся требования к органам, которые проводят валидацию или верификацию, или AUP, когда заявление об экологической информации относится к парниковым газам. Он содержит конкретные требования, связанные с компетенциями и процессами.</w:t>
      </w:r>
    </w:p>
    <w:p w14:paraId="6DA2E841" w14:textId="77777777" w:rsidR="002C54D8" w:rsidRPr="002C54D8" w:rsidRDefault="002C54D8" w:rsidP="002C54D8">
      <w:pPr>
        <w:tabs>
          <w:tab w:val="left" w:pos="5585"/>
        </w:tabs>
        <w:ind w:firstLine="567"/>
        <w:jc w:val="both"/>
        <w:rPr>
          <w:sz w:val="24"/>
          <w:szCs w:val="24"/>
        </w:rPr>
      </w:pPr>
    </w:p>
    <w:p w14:paraId="1DB4FCAD" w14:textId="37C2EB27" w:rsidR="002C54D8" w:rsidRDefault="002C54D8" w:rsidP="002C54D8">
      <w:pPr>
        <w:tabs>
          <w:tab w:val="left" w:pos="5585"/>
        </w:tabs>
        <w:ind w:firstLine="567"/>
        <w:jc w:val="both"/>
        <w:rPr>
          <w:b/>
          <w:sz w:val="24"/>
          <w:szCs w:val="24"/>
        </w:rPr>
      </w:pPr>
      <w:r w:rsidRPr="002C54D8">
        <w:rPr>
          <w:b/>
          <w:sz w:val="24"/>
          <w:szCs w:val="24"/>
        </w:rPr>
        <w:lastRenderedPageBreak/>
        <w:t>Е.2 Компетенции</w:t>
      </w:r>
    </w:p>
    <w:p w14:paraId="4BC40252" w14:textId="77777777" w:rsidR="002C54D8" w:rsidRPr="002C54D8" w:rsidRDefault="002C54D8" w:rsidP="002C54D8">
      <w:pPr>
        <w:tabs>
          <w:tab w:val="left" w:pos="5585"/>
        </w:tabs>
        <w:ind w:firstLine="567"/>
        <w:jc w:val="both"/>
        <w:rPr>
          <w:b/>
          <w:sz w:val="24"/>
          <w:szCs w:val="24"/>
        </w:rPr>
      </w:pPr>
    </w:p>
    <w:p w14:paraId="434E4473" w14:textId="3999E4BF" w:rsidR="002C54D8" w:rsidRDefault="002C54D8" w:rsidP="002C54D8">
      <w:pPr>
        <w:tabs>
          <w:tab w:val="left" w:pos="5585"/>
        </w:tabs>
        <w:ind w:firstLine="567"/>
        <w:jc w:val="both"/>
        <w:rPr>
          <w:b/>
          <w:sz w:val="24"/>
          <w:szCs w:val="24"/>
        </w:rPr>
      </w:pPr>
      <w:r w:rsidRPr="002C54D8">
        <w:rPr>
          <w:b/>
          <w:sz w:val="24"/>
          <w:szCs w:val="24"/>
        </w:rPr>
        <w:t>Е. 2.1 Общие положения</w:t>
      </w:r>
    </w:p>
    <w:p w14:paraId="5FE94EDF" w14:textId="77777777" w:rsidR="002C54D8" w:rsidRPr="002C54D8" w:rsidRDefault="002C54D8" w:rsidP="002C54D8">
      <w:pPr>
        <w:tabs>
          <w:tab w:val="left" w:pos="5585"/>
        </w:tabs>
        <w:ind w:firstLine="567"/>
        <w:jc w:val="both"/>
        <w:rPr>
          <w:b/>
          <w:sz w:val="24"/>
          <w:szCs w:val="24"/>
        </w:rPr>
      </w:pPr>
    </w:p>
    <w:p w14:paraId="2CA4D42F" w14:textId="77777777" w:rsidR="002C54D8" w:rsidRPr="002C54D8" w:rsidRDefault="002C54D8" w:rsidP="002C54D8">
      <w:pPr>
        <w:tabs>
          <w:tab w:val="left" w:pos="5585"/>
        </w:tabs>
        <w:ind w:firstLine="567"/>
        <w:jc w:val="both"/>
        <w:rPr>
          <w:sz w:val="24"/>
          <w:szCs w:val="24"/>
        </w:rPr>
      </w:pPr>
      <w:r w:rsidRPr="002C54D8">
        <w:rPr>
          <w:sz w:val="24"/>
          <w:szCs w:val="24"/>
        </w:rPr>
        <w:t>В дополнение к требованиям раздела 7 и ISO 14066 должны применяться требования E.2.2–E.2.3.</w:t>
      </w:r>
    </w:p>
    <w:p w14:paraId="4A6CD1D6" w14:textId="77777777" w:rsidR="002C54D8" w:rsidRPr="002C54D8" w:rsidRDefault="002C54D8" w:rsidP="002C54D8">
      <w:pPr>
        <w:tabs>
          <w:tab w:val="left" w:pos="5585"/>
        </w:tabs>
        <w:ind w:firstLine="567"/>
        <w:jc w:val="both"/>
        <w:rPr>
          <w:sz w:val="24"/>
          <w:szCs w:val="24"/>
        </w:rPr>
      </w:pPr>
    </w:p>
    <w:p w14:paraId="4BBAD283" w14:textId="1483B8E6" w:rsidR="002C54D8" w:rsidRDefault="002C54D8" w:rsidP="002C54D8">
      <w:pPr>
        <w:tabs>
          <w:tab w:val="left" w:pos="5585"/>
        </w:tabs>
        <w:ind w:firstLine="567"/>
        <w:jc w:val="both"/>
        <w:rPr>
          <w:b/>
          <w:sz w:val="24"/>
          <w:szCs w:val="24"/>
        </w:rPr>
      </w:pPr>
      <w:r w:rsidRPr="002C54D8">
        <w:rPr>
          <w:b/>
          <w:sz w:val="24"/>
          <w:szCs w:val="24"/>
        </w:rPr>
        <w:t>Е.2.2 Компетентность персонала</w:t>
      </w:r>
    </w:p>
    <w:p w14:paraId="1C591B03" w14:textId="77777777" w:rsidR="002C54D8" w:rsidRPr="002C54D8" w:rsidRDefault="002C54D8" w:rsidP="002C54D8">
      <w:pPr>
        <w:tabs>
          <w:tab w:val="left" w:pos="5585"/>
        </w:tabs>
        <w:ind w:firstLine="567"/>
        <w:jc w:val="both"/>
        <w:rPr>
          <w:b/>
          <w:sz w:val="24"/>
          <w:szCs w:val="24"/>
        </w:rPr>
      </w:pPr>
    </w:p>
    <w:p w14:paraId="592AC846" w14:textId="77777777" w:rsidR="002C54D8" w:rsidRPr="002C54D8" w:rsidRDefault="002C54D8" w:rsidP="002C54D8">
      <w:pPr>
        <w:tabs>
          <w:tab w:val="left" w:pos="5585"/>
        </w:tabs>
        <w:ind w:firstLine="567"/>
        <w:jc w:val="both"/>
        <w:rPr>
          <w:sz w:val="24"/>
          <w:szCs w:val="24"/>
        </w:rPr>
      </w:pPr>
      <w:r w:rsidRPr="002C54D8">
        <w:rPr>
          <w:sz w:val="24"/>
          <w:szCs w:val="24"/>
        </w:rPr>
        <w:t>Орган по валидации или верификации должен:</w:t>
      </w:r>
    </w:p>
    <w:p w14:paraId="595219B8" w14:textId="77777777" w:rsidR="002C54D8" w:rsidRPr="002C54D8" w:rsidRDefault="002C54D8" w:rsidP="002C54D8">
      <w:pPr>
        <w:tabs>
          <w:tab w:val="left" w:pos="5585"/>
        </w:tabs>
        <w:ind w:firstLine="567"/>
        <w:jc w:val="both"/>
        <w:rPr>
          <w:sz w:val="24"/>
          <w:szCs w:val="24"/>
        </w:rPr>
      </w:pPr>
      <w:r w:rsidRPr="002C54D8">
        <w:rPr>
          <w:sz w:val="24"/>
          <w:szCs w:val="24"/>
        </w:rPr>
        <w:t>a) обеспечить, чтобы валидаторы и верификаторы и, при необходимости, технические эксперты имели доступ к актуальной информации и продемонстрировали способность применять навыки и знания в отношении процессов валидации или верификации парниковых газов, требований, методологий, деятельности, другие соответствующие положения программы по выбросам парниковых газов и применимые правовые требования;</w:t>
      </w:r>
    </w:p>
    <w:p w14:paraId="3DB17E16" w14:textId="77777777" w:rsidR="002C54D8" w:rsidRPr="002C54D8" w:rsidRDefault="002C54D8" w:rsidP="002C54D8">
      <w:pPr>
        <w:tabs>
          <w:tab w:val="left" w:pos="5585"/>
        </w:tabs>
        <w:ind w:firstLine="567"/>
        <w:jc w:val="both"/>
        <w:rPr>
          <w:sz w:val="24"/>
          <w:szCs w:val="24"/>
        </w:rPr>
      </w:pPr>
      <w:r w:rsidRPr="002C54D8">
        <w:rPr>
          <w:sz w:val="24"/>
          <w:szCs w:val="24"/>
        </w:rPr>
        <w:t>b) определить потребности в обучении и обеспечить, при необходимости, обучение процессам валидации или верификации парниковых газов, требованиям, методологиям, мероприятиям и другим соответствующим требованиям программы по парниковым газам.</w:t>
      </w:r>
    </w:p>
    <w:p w14:paraId="5D3EEE74" w14:textId="77777777" w:rsidR="002C54D8" w:rsidRPr="002C54D8" w:rsidRDefault="002C54D8" w:rsidP="002C54D8">
      <w:pPr>
        <w:tabs>
          <w:tab w:val="left" w:pos="5585"/>
        </w:tabs>
        <w:ind w:firstLine="567"/>
        <w:jc w:val="both"/>
        <w:rPr>
          <w:sz w:val="24"/>
          <w:szCs w:val="24"/>
        </w:rPr>
      </w:pPr>
    </w:p>
    <w:p w14:paraId="524EB786" w14:textId="216DF232" w:rsidR="002C54D8" w:rsidRDefault="002C54D8" w:rsidP="002C54D8">
      <w:pPr>
        <w:tabs>
          <w:tab w:val="left" w:pos="5585"/>
        </w:tabs>
        <w:ind w:firstLine="567"/>
        <w:jc w:val="both"/>
        <w:rPr>
          <w:b/>
          <w:sz w:val="24"/>
          <w:szCs w:val="24"/>
        </w:rPr>
      </w:pPr>
      <w:r w:rsidRPr="002C54D8">
        <w:rPr>
          <w:b/>
          <w:sz w:val="24"/>
          <w:szCs w:val="24"/>
        </w:rPr>
        <w:t>E.2.3 Развертывание команд</w:t>
      </w:r>
    </w:p>
    <w:p w14:paraId="11F1332C" w14:textId="77777777" w:rsidR="002C54D8" w:rsidRPr="002C54D8" w:rsidRDefault="002C54D8" w:rsidP="002C54D8">
      <w:pPr>
        <w:tabs>
          <w:tab w:val="left" w:pos="5585"/>
        </w:tabs>
        <w:ind w:firstLine="567"/>
        <w:jc w:val="both"/>
        <w:rPr>
          <w:b/>
          <w:sz w:val="24"/>
          <w:szCs w:val="24"/>
        </w:rPr>
      </w:pPr>
    </w:p>
    <w:p w14:paraId="30E37249" w14:textId="6D44CBA4" w:rsidR="002C54D8" w:rsidRDefault="002C54D8" w:rsidP="002C54D8">
      <w:pPr>
        <w:tabs>
          <w:tab w:val="left" w:pos="5585"/>
        </w:tabs>
        <w:ind w:firstLine="567"/>
        <w:jc w:val="both"/>
        <w:rPr>
          <w:b/>
          <w:sz w:val="24"/>
          <w:szCs w:val="24"/>
        </w:rPr>
      </w:pPr>
      <w:r w:rsidRPr="002C54D8">
        <w:rPr>
          <w:b/>
          <w:sz w:val="24"/>
          <w:szCs w:val="24"/>
        </w:rPr>
        <w:t>E.2.3.1 Знания группы валидации/верификации</w:t>
      </w:r>
    </w:p>
    <w:p w14:paraId="03453650" w14:textId="77777777" w:rsidR="002C54D8" w:rsidRPr="002C54D8" w:rsidRDefault="002C54D8" w:rsidP="002C54D8">
      <w:pPr>
        <w:tabs>
          <w:tab w:val="left" w:pos="5585"/>
        </w:tabs>
        <w:ind w:firstLine="567"/>
        <w:jc w:val="both"/>
        <w:rPr>
          <w:b/>
          <w:sz w:val="24"/>
          <w:szCs w:val="24"/>
        </w:rPr>
      </w:pPr>
    </w:p>
    <w:p w14:paraId="20A435DC" w14:textId="77777777" w:rsidR="002C54D8" w:rsidRPr="002C54D8" w:rsidRDefault="002C54D8" w:rsidP="002C54D8">
      <w:pPr>
        <w:tabs>
          <w:tab w:val="left" w:pos="5585"/>
        </w:tabs>
        <w:ind w:firstLine="567"/>
        <w:jc w:val="both"/>
        <w:rPr>
          <w:sz w:val="24"/>
          <w:szCs w:val="24"/>
        </w:rPr>
      </w:pPr>
      <w:r w:rsidRPr="002C54D8">
        <w:rPr>
          <w:sz w:val="24"/>
          <w:szCs w:val="24"/>
        </w:rPr>
        <w:t>Группа по валидации/верификации должна иметь подробные знания о применимой программе по парниковым газам, включая ее:</w:t>
      </w:r>
    </w:p>
    <w:p w14:paraId="56B2FC82" w14:textId="77777777" w:rsidR="002C54D8" w:rsidRPr="002C54D8" w:rsidRDefault="002C54D8" w:rsidP="002C54D8">
      <w:pPr>
        <w:tabs>
          <w:tab w:val="left" w:pos="5585"/>
        </w:tabs>
        <w:ind w:firstLine="567"/>
        <w:jc w:val="both"/>
        <w:rPr>
          <w:sz w:val="24"/>
          <w:szCs w:val="24"/>
        </w:rPr>
      </w:pPr>
      <w:r w:rsidRPr="002C54D8">
        <w:rPr>
          <w:sz w:val="24"/>
          <w:szCs w:val="24"/>
        </w:rPr>
        <w:t>а) квалификационные требования;</w:t>
      </w:r>
    </w:p>
    <w:p w14:paraId="2B8DDAEC" w14:textId="77777777" w:rsidR="002C54D8" w:rsidRPr="002C54D8" w:rsidRDefault="002C54D8" w:rsidP="002C54D8">
      <w:pPr>
        <w:tabs>
          <w:tab w:val="left" w:pos="5585"/>
        </w:tabs>
        <w:ind w:firstLine="567"/>
        <w:jc w:val="both"/>
        <w:rPr>
          <w:sz w:val="24"/>
          <w:szCs w:val="24"/>
        </w:rPr>
      </w:pPr>
      <w:r w:rsidRPr="002C54D8">
        <w:rPr>
          <w:sz w:val="24"/>
          <w:szCs w:val="24"/>
        </w:rPr>
        <w:t>b) реализация в различных юрисдикциях, если это применимо;</w:t>
      </w:r>
    </w:p>
    <w:p w14:paraId="7C146573" w14:textId="77777777" w:rsidR="002C54D8" w:rsidRPr="002C54D8" w:rsidRDefault="002C54D8" w:rsidP="002C54D8">
      <w:pPr>
        <w:tabs>
          <w:tab w:val="left" w:pos="5585"/>
        </w:tabs>
        <w:ind w:firstLine="567"/>
        <w:jc w:val="both"/>
        <w:rPr>
          <w:sz w:val="24"/>
          <w:szCs w:val="24"/>
        </w:rPr>
      </w:pPr>
      <w:r w:rsidRPr="002C54D8">
        <w:rPr>
          <w:sz w:val="24"/>
          <w:szCs w:val="24"/>
        </w:rPr>
        <w:t>c) требования и руководства по валидации или верификации.</w:t>
      </w:r>
    </w:p>
    <w:p w14:paraId="3584E530" w14:textId="77777777" w:rsidR="002C54D8" w:rsidRPr="002C54D8" w:rsidRDefault="002C54D8" w:rsidP="002C54D8">
      <w:pPr>
        <w:tabs>
          <w:tab w:val="left" w:pos="5585"/>
        </w:tabs>
        <w:ind w:firstLine="567"/>
        <w:jc w:val="both"/>
        <w:rPr>
          <w:sz w:val="24"/>
          <w:szCs w:val="24"/>
        </w:rPr>
      </w:pPr>
    </w:p>
    <w:p w14:paraId="46593861" w14:textId="1141458D" w:rsidR="002C54D8" w:rsidRDefault="002C54D8" w:rsidP="002C54D8">
      <w:pPr>
        <w:tabs>
          <w:tab w:val="left" w:pos="5585"/>
        </w:tabs>
        <w:ind w:firstLine="567"/>
        <w:jc w:val="both"/>
        <w:rPr>
          <w:b/>
          <w:sz w:val="24"/>
          <w:szCs w:val="24"/>
        </w:rPr>
      </w:pPr>
      <w:r w:rsidRPr="002C54D8">
        <w:rPr>
          <w:b/>
          <w:sz w:val="24"/>
          <w:szCs w:val="24"/>
        </w:rPr>
        <w:t>E.2.3.2 Технический опыт группы по валидации/верификации</w:t>
      </w:r>
    </w:p>
    <w:p w14:paraId="1015E554" w14:textId="77777777" w:rsidR="002C54D8" w:rsidRPr="002C54D8" w:rsidRDefault="002C54D8" w:rsidP="002C54D8">
      <w:pPr>
        <w:tabs>
          <w:tab w:val="left" w:pos="5585"/>
        </w:tabs>
        <w:ind w:firstLine="567"/>
        <w:jc w:val="both"/>
        <w:rPr>
          <w:b/>
          <w:sz w:val="24"/>
          <w:szCs w:val="24"/>
        </w:rPr>
      </w:pPr>
    </w:p>
    <w:p w14:paraId="67D4C830" w14:textId="77777777" w:rsidR="002C54D8" w:rsidRPr="002C54D8" w:rsidRDefault="002C54D8" w:rsidP="002C54D8">
      <w:pPr>
        <w:tabs>
          <w:tab w:val="left" w:pos="5585"/>
        </w:tabs>
        <w:ind w:firstLine="567"/>
        <w:jc w:val="both"/>
        <w:rPr>
          <w:sz w:val="24"/>
          <w:szCs w:val="24"/>
        </w:rPr>
      </w:pPr>
      <w:r w:rsidRPr="002C54D8">
        <w:rPr>
          <w:sz w:val="24"/>
          <w:szCs w:val="24"/>
        </w:rPr>
        <w:t>Группа по валидации/верификации должна обладать достаточным техническим опытом для оценки:</w:t>
      </w:r>
    </w:p>
    <w:p w14:paraId="6910C94E" w14:textId="77777777" w:rsidR="002C54D8" w:rsidRPr="002C54D8" w:rsidRDefault="002C54D8" w:rsidP="002C54D8">
      <w:pPr>
        <w:tabs>
          <w:tab w:val="left" w:pos="5585"/>
        </w:tabs>
        <w:ind w:firstLine="567"/>
        <w:jc w:val="both"/>
        <w:rPr>
          <w:sz w:val="24"/>
          <w:szCs w:val="24"/>
        </w:rPr>
      </w:pPr>
      <w:r w:rsidRPr="002C54D8">
        <w:rPr>
          <w:sz w:val="24"/>
          <w:szCs w:val="24"/>
        </w:rPr>
        <w:t>a) деятельность и технология парниковых газов проекта, организации или продукта;</w:t>
      </w:r>
    </w:p>
    <w:p w14:paraId="44079671" w14:textId="77777777" w:rsidR="002C54D8" w:rsidRPr="002C54D8" w:rsidRDefault="002C54D8" w:rsidP="002C54D8">
      <w:pPr>
        <w:tabs>
          <w:tab w:val="left" w:pos="5585"/>
        </w:tabs>
        <w:ind w:firstLine="567"/>
        <w:jc w:val="both"/>
        <w:rPr>
          <w:sz w:val="24"/>
          <w:szCs w:val="24"/>
        </w:rPr>
      </w:pPr>
      <w:r w:rsidRPr="002C54D8">
        <w:rPr>
          <w:sz w:val="24"/>
          <w:szCs w:val="24"/>
        </w:rPr>
        <w:t>b) выявление и выбор источников, поглотителей или накопителей парниковых газов;</w:t>
      </w:r>
    </w:p>
    <w:p w14:paraId="72235679" w14:textId="77777777" w:rsidR="002C54D8" w:rsidRPr="002C54D8" w:rsidRDefault="002C54D8" w:rsidP="002C54D8">
      <w:pPr>
        <w:tabs>
          <w:tab w:val="left" w:pos="5585"/>
        </w:tabs>
        <w:ind w:firstLine="567"/>
        <w:jc w:val="both"/>
        <w:rPr>
          <w:sz w:val="24"/>
          <w:szCs w:val="24"/>
        </w:rPr>
      </w:pPr>
      <w:r w:rsidRPr="002C54D8">
        <w:rPr>
          <w:sz w:val="24"/>
          <w:szCs w:val="24"/>
        </w:rPr>
        <w:t>c) количественная оценка, мониторинг и отчетность, включая соответствующие технические и отраслевые вопросы;</w:t>
      </w:r>
    </w:p>
    <w:p w14:paraId="50B94F99" w14:textId="77777777" w:rsidR="002C54D8" w:rsidRPr="002C54D8" w:rsidRDefault="002C54D8" w:rsidP="002C54D8">
      <w:pPr>
        <w:tabs>
          <w:tab w:val="left" w:pos="5585"/>
        </w:tabs>
        <w:ind w:firstLine="567"/>
        <w:jc w:val="both"/>
        <w:rPr>
          <w:sz w:val="24"/>
          <w:szCs w:val="24"/>
        </w:rPr>
      </w:pPr>
      <w:r w:rsidRPr="002C54D8">
        <w:rPr>
          <w:sz w:val="24"/>
          <w:szCs w:val="24"/>
        </w:rPr>
        <w:t>d) ситуации, которые могут повлиять на существенность отчета о выбросах парниковых газов, включая типичные и нетипичные условия эксплуатации.</w:t>
      </w:r>
    </w:p>
    <w:p w14:paraId="702F934B" w14:textId="77777777" w:rsidR="002C54D8" w:rsidRPr="002C54D8" w:rsidRDefault="002C54D8" w:rsidP="002C54D8">
      <w:pPr>
        <w:tabs>
          <w:tab w:val="left" w:pos="5585"/>
        </w:tabs>
        <w:ind w:firstLine="567"/>
        <w:jc w:val="both"/>
        <w:rPr>
          <w:sz w:val="24"/>
          <w:szCs w:val="24"/>
        </w:rPr>
      </w:pPr>
      <w:r w:rsidRPr="002C54D8">
        <w:rPr>
          <w:sz w:val="24"/>
          <w:szCs w:val="24"/>
        </w:rPr>
        <w:t>Группа по валидации/верификации должна иметь опыт для оценки последствий финансовых, операционных, договорных или других соглашений, влияющих на проект по выбросам парниковых газов, организацию или границы продукта, включая любые юридические требования, связанные с заявлением о выбросах парниковых газов.</w:t>
      </w:r>
    </w:p>
    <w:p w14:paraId="6C32A7F8" w14:textId="77777777" w:rsidR="002C54D8" w:rsidRPr="002C54D8" w:rsidRDefault="002C54D8" w:rsidP="002C54D8">
      <w:pPr>
        <w:tabs>
          <w:tab w:val="left" w:pos="5585"/>
        </w:tabs>
        <w:ind w:firstLine="567"/>
        <w:jc w:val="both"/>
        <w:rPr>
          <w:sz w:val="24"/>
          <w:szCs w:val="24"/>
        </w:rPr>
      </w:pPr>
    </w:p>
    <w:p w14:paraId="6E62BB85" w14:textId="330B8D5A" w:rsidR="002C54D8" w:rsidRDefault="002C54D8" w:rsidP="002C54D8">
      <w:pPr>
        <w:tabs>
          <w:tab w:val="left" w:pos="5585"/>
        </w:tabs>
        <w:ind w:firstLine="567"/>
        <w:jc w:val="both"/>
        <w:rPr>
          <w:b/>
          <w:sz w:val="24"/>
          <w:szCs w:val="24"/>
        </w:rPr>
      </w:pPr>
      <w:r w:rsidRPr="002C54D8">
        <w:rPr>
          <w:b/>
          <w:sz w:val="24"/>
          <w:szCs w:val="24"/>
        </w:rPr>
        <w:t>E.2.3.3 Данные группы по валидации/верификации и опыт аудита информации</w:t>
      </w:r>
    </w:p>
    <w:p w14:paraId="5D3A7442" w14:textId="77777777" w:rsidR="002C54D8" w:rsidRPr="002C54D8" w:rsidRDefault="002C54D8" w:rsidP="002C54D8">
      <w:pPr>
        <w:tabs>
          <w:tab w:val="left" w:pos="5585"/>
        </w:tabs>
        <w:ind w:firstLine="567"/>
        <w:jc w:val="both"/>
        <w:rPr>
          <w:b/>
          <w:sz w:val="24"/>
          <w:szCs w:val="24"/>
        </w:rPr>
      </w:pPr>
    </w:p>
    <w:p w14:paraId="5CC0C2D8" w14:textId="77777777" w:rsidR="002C54D8" w:rsidRPr="002C54D8" w:rsidRDefault="002C54D8" w:rsidP="002C54D8">
      <w:pPr>
        <w:tabs>
          <w:tab w:val="left" w:pos="5585"/>
        </w:tabs>
        <w:ind w:firstLine="567"/>
        <w:jc w:val="both"/>
        <w:rPr>
          <w:sz w:val="24"/>
          <w:szCs w:val="24"/>
        </w:rPr>
      </w:pPr>
      <w:r w:rsidRPr="002C54D8">
        <w:rPr>
          <w:sz w:val="24"/>
          <w:szCs w:val="24"/>
        </w:rPr>
        <w:t>В дополнение к требованиям, приведенным в 7.3.7, применяются следующие требования.</w:t>
      </w:r>
    </w:p>
    <w:p w14:paraId="69FFB71A" w14:textId="77777777" w:rsidR="002C54D8" w:rsidRPr="002C54D8" w:rsidRDefault="002C54D8" w:rsidP="002C54D8">
      <w:pPr>
        <w:tabs>
          <w:tab w:val="left" w:pos="5585"/>
        </w:tabs>
        <w:ind w:firstLine="567"/>
        <w:jc w:val="both"/>
        <w:rPr>
          <w:sz w:val="24"/>
          <w:szCs w:val="24"/>
        </w:rPr>
      </w:pPr>
      <w:r w:rsidRPr="002C54D8">
        <w:rPr>
          <w:sz w:val="24"/>
          <w:szCs w:val="24"/>
        </w:rPr>
        <w:t>Группа по валидации/верификации должна иметь опыт аудита данных и информации для оценки отчета о парниковых газах проекта, организации или продукта по парниковым газам, включая способность:</w:t>
      </w:r>
    </w:p>
    <w:p w14:paraId="12204A19" w14:textId="77777777" w:rsidR="002C54D8" w:rsidRPr="002C54D8" w:rsidRDefault="002C54D8" w:rsidP="002C54D8">
      <w:pPr>
        <w:tabs>
          <w:tab w:val="left" w:pos="5585"/>
        </w:tabs>
        <w:ind w:firstLine="567"/>
        <w:jc w:val="both"/>
        <w:rPr>
          <w:sz w:val="24"/>
          <w:szCs w:val="24"/>
        </w:rPr>
      </w:pPr>
      <w:r w:rsidRPr="002C54D8">
        <w:rPr>
          <w:sz w:val="24"/>
          <w:szCs w:val="24"/>
        </w:rPr>
        <w:lastRenderedPageBreak/>
        <w:t>a) оценить систему информации о парниковых газах, чтобы определить, эффективно ли инициатор проекта или организация идентифицировала, собрала, проанализировала и представила данные, необходимые для составления достоверного заявления о парниковых газах, и систематически предпринимала корректирующие действия для устранения любых несоответствий, связанных с требования соответствующей программы или стандартов по парниковым газам;</w:t>
      </w:r>
    </w:p>
    <w:p w14:paraId="7BC758E6" w14:textId="77777777" w:rsidR="002C54D8" w:rsidRPr="002C54D8" w:rsidRDefault="002C54D8" w:rsidP="002C54D8">
      <w:pPr>
        <w:tabs>
          <w:tab w:val="left" w:pos="5585"/>
        </w:tabs>
        <w:ind w:firstLine="567"/>
        <w:jc w:val="both"/>
        <w:rPr>
          <w:sz w:val="24"/>
          <w:szCs w:val="24"/>
        </w:rPr>
      </w:pPr>
      <w:r w:rsidRPr="002C54D8">
        <w:rPr>
          <w:sz w:val="24"/>
          <w:szCs w:val="24"/>
        </w:rPr>
        <w:t>b) оценить влияние различных потоков данных на существенность отчета о парниковых газах.</w:t>
      </w:r>
    </w:p>
    <w:p w14:paraId="04C99B25" w14:textId="45518321" w:rsidR="002C54D8" w:rsidRDefault="002C54D8" w:rsidP="00EB6BD6">
      <w:pPr>
        <w:tabs>
          <w:tab w:val="left" w:pos="5585"/>
        </w:tabs>
        <w:ind w:firstLine="567"/>
        <w:jc w:val="both"/>
        <w:rPr>
          <w:sz w:val="24"/>
          <w:szCs w:val="24"/>
        </w:rPr>
      </w:pPr>
    </w:p>
    <w:p w14:paraId="58B1216D" w14:textId="642CEED4" w:rsidR="00F652D7" w:rsidRDefault="00F652D7" w:rsidP="00F652D7">
      <w:pPr>
        <w:tabs>
          <w:tab w:val="left" w:pos="5585"/>
        </w:tabs>
        <w:ind w:firstLine="567"/>
        <w:jc w:val="both"/>
        <w:rPr>
          <w:b/>
          <w:sz w:val="24"/>
          <w:szCs w:val="24"/>
        </w:rPr>
      </w:pPr>
      <w:r w:rsidRPr="00F652D7">
        <w:rPr>
          <w:b/>
          <w:sz w:val="24"/>
          <w:szCs w:val="24"/>
        </w:rPr>
        <w:t>E.2.3.4 Компетенции группы по валидации конкретных проектов по парниковым газам</w:t>
      </w:r>
    </w:p>
    <w:p w14:paraId="2AD316F4" w14:textId="77777777" w:rsidR="00F652D7" w:rsidRPr="00F652D7" w:rsidRDefault="00F652D7" w:rsidP="00F652D7">
      <w:pPr>
        <w:tabs>
          <w:tab w:val="left" w:pos="5585"/>
        </w:tabs>
        <w:ind w:firstLine="567"/>
        <w:jc w:val="both"/>
        <w:rPr>
          <w:b/>
          <w:sz w:val="24"/>
          <w:szCs w:val="24"/>
        </w:rPr>
      </w:pPr>
    </w:p>
    <w:p w14:paraId="1E5C48B0" w14:textId="77777777" w:rsidR="00F652D7" w:rsidRPr="00F652D7" w:rsidRDefault="00F652D7" w:rsidP="00F652D7">
      <w:pPr>
        <w:tabs>
          <w:tab w:val="left" w:pos="5585"/>
        </w:tabs>
        <w:ind w:firstLine="567"/>
        <w:jc w:val="both"/>
        <w:rPr>
          <w:sz w:val="24"/>
          <w:szCs w:val="24"/>
        </w:rPr>
      </w:pPr>
      <w:r w:rsidRPr="00F652D7">
        <w:rPr>
          <w:sz w:val="24"/>
          <w:szCs w:val="24"/>
        </w:rPr>
        <w:t>В дополнение к требованиям, приведенным в E.2.3.1, E.2.3.2 и E.2.3.3, группа по валидации должна обладать опытом для оценки используемых процессов, процедур и методологий:</w:t>
      </w:r>
    </w:p>
    <w:p w14:paraId="555D459A" w14:textId="77777777" w:rsidR="00F652D7" w:rsidRPr="00F652D7" w:rsidRDefault="00F652D7" w:rsidP="00F652D7">
      <w:pPr>
        <w:tabs>
          <w:tab w:val="left" w:pos="5585"/>
        </w:tabs>
        <w:ind w:firstLine="567"/>
        <w:jc w:val="both"/>
        <w:rPr>
          <w:sz w:val="24"/>
          <w:szCs w:val="24"/>
        </w:rPr>
      </w:pPr>
      <w:r w:rsidRPr="00F652D7">
        <w:rPr>
          <w:sz w:val="24"/>
          <w:szCs w:val="24"/>
        </w:rPr>
        <w:t>а) выбрать, обосновать и количественно определить базовый сценарий, включая лежащие в его основе допущения;</w:t>
      </w:r>
    </w:p>
    <w:p w14:paraId="76441197" w14:textId="77777777" w:rsidR="00F652D7" w:rsidRPr="00F652D7" w:rsidRDefault="00F652D7" w:rsidP="00F652D7">
      <w:pPr>
        <w:tabs>
          <w:tab w:val="left" w:pos="5585"/>
        </w:tabs>
        <w:ind w:firstLine="567"/>
        <w:jc w:val="both"/>
        <w:rPr>
          <w:sz w:val="24"/>
          <w:szCs w:val="24"/>
        </w:rPr>
      </w:pPr>
      <w:r w:rsidRPr="00F652D7">
        <w:rPr>
          <w:sz w:val="24"/>
          <w:szCs w:val="24"/>
        </w:rPr>
        <w:t>b) определить консервативность базового сценария;</w:t>
      </w:r>
    </w:p>
    <w:p w14:paraId="2C63B63B" w14:textId="77777777" w:rsidR="00F652D7" w:rsidRPr="00F652D7" w:rsidRDefault="00F652D7" w:rsidP="00F652D7">
      <w:pPr>
        <w:tabs>
          <w:tab w:val="left" w:pos="5585"/>
        </w:tabs>
        <w:ind w:firstLine="567"/>
        <w:jc w:val="both"/>
        <w:rPr>
          <w:sz w:val="24"/>
          <w:szCs w:val="24"/>
        </w:rPr>
      </w:pPr>
      <w:r w:rsidRPr="00F652D7">
        <w:rPr>
          <w:sz w:val="24"/>
          <w:szCs w:val="24"/>
        </w:rPr>
        <w:t>с) определить базовый сценарий и границы проекта по выбросам парниковых газов;</w:t>
      </w:r>
    </w:p>
    <w:p w14:paraId="0852D053" w14:textId="77777777" w:rsidR="00F652D7" w:rsidRPr="00F652D7" w:rsidRDefault="00F652D7" w:rsidP="00F652D7">
      <w:pPr>
        <w:tabs>
          <w:tab w:val="left" w:pos="5585"/>
        </w:tabs>
        <w:ind w:firstLine="567"/>
        <w:jc w:val="both"/>
        <w:rPr>
          <w:sz w:val="24"/>
          <w:szCs w:val="24"/>
        </w:rPr>
      </w:pPr>
      <w:r w:rsidRPr="00F652D7">
        <w:rPr>
          <w:sz w:val="24"/>
          <w:szCs w:val="24"/>
        </w:rPr>
        <w:t>d) продемонстрировать эквивалентность между видом и уровнем деятельности, товаров или услуг базового сценария и проекта по парниковым газам;</w:t>
      </w:r>
    </w:p>
    <w:p w14:paraId="6C0EC04A" w14:textId="77777777" w:rsidR="00F652D7" w:rsidRPr="00F652D7" w:rsidRDefault="00F652D7" w:rsidP="00F652D7">
      <w:pPr>
        <w:tabs>
          <w:tab w:val="left" w:pos="5585"/>
        </w:tabs>
        <w:ind w:firstLine="567"/>
        <w:jc w:val="both"/>
        <w:rPr>
          <w:sz w:val="24"/>
          <w:szCs w:val="24"/>
        </w:rPr>
      </w:pPr>
      <w:r w:rsidRPr="00F652D7">
        <w:rPr>
          <w:sz w:val="24"/>
          <w:szCs w:val="24"/>
        </w:rPr>
        <w:t>e) продемонстрировать, что деятельность по проекту по выбросам парниковых газов является дополнительной к деятельности по базовому сценарию;</w:t>
      </w:r>
    </w:p>
    <w:p w14:paraId="0CF3C34F" w14:textId="77777777" w:rsidR="00F652D7" w:rsidRPr="00F652D7" w:rsidRDefault="00F652D7" w:rsidP="00F652D7">
      <w:pPr>
        <w:tabs>
          <w:tab w:val="left" w:pos="5585"/>
        </w:tabs>
        <w:ind w:firstLine="567"/>
        <w:jc w:val="both"/>
        <w:rPr>
          <w:sz w:val="24"/>
          <w:szCs w:val="24"/>
        </w:rPr>
      </w:pPr>
      <w:r w:rsidRPr="00F652D7">
        <w:rPr>
          <w:sz w:val="24"/>
          <w:szCs w:val="24"/>
        </w:rPr>
        <w:t>f) продемонстрировать соответствие, при необходимости, требованиям программы по выбросам парниковых газов, таким как вторичные эффекты (утечка) и постоянство.</w:t>
      </w:r>
    </w:p>
    <w:p w14:paraId="632054AA" w14:textId="77777777" w:rsidR="002C54D8" w:rsidRDefault="002C54D8" w:rsidP="00EB6BD6">
      <w:pPr>
        <w:tabs>
          <w:tab w:val="left" w:pos="5585"/>
        </w:tabs>
        <w:ind w:firstLine="567"/>
        <w:jc w:val="both"/>
        <w:rPr>
          <w:sz w:val="24"/>
          <w:szCs w:val="24"/>
        </w:rPr>
      </w:pPr>
    </w:p>
    <w:p w14:paraId="4940C13B" w14:textId="58A65D1F" w:rsidR="001440B7" w:rsidRPr="001440B7" w:rsidRDefault="001440B7" w:rsidP="001440B7">
      <w:pPr>
        <w:tabs>
          <w:tab w:val="left" w:pos="5585"/>
        </w:tabs>
        <w:ind w:firstLine="567"/>
        <w:jc w:val="both"/>
      </w:pPr>
      <w:r w:rsidRPr="001440B7">
        <w:t>Примечание - ISO 14064-2 включает требования и руководство по принципу консервативности и концепции эквивалентности.</w:t>
      </w:r>
    </w:p>
    <w:p w14:paraId="0FE5FEA1" w14:textId="11C85E42" w:rsidR="002C54D8" w:rsidRDefault="002C54D8" w:rsidP="00EB6BD6">
      <w:pPr>
        <w:tabs>
          <w:tab w:val="left" w:pos="5585"/>
        </w:tabs>
        <w:ind w:firstLine="567"/>
        <w:jc w:val="both"/>
        <w:rPr>
          <w:sz w:val="24"/>
          <w:szCs w:val="24"/>
        </w:rPr>
      </w:pPr>
    </w:p>
    <w:p w14:paraId="50205443" w14:textId="77777777" w:rsidR="001440B7" w:rsidRPr="001440B7" w:rsidRDefault="001440B7" w:rsidP="001440B7">
      <w:pPr>
        <w:tabs>
          <w:tab w:val="left" w:pos="5585"/>
        </w:tabs>
        <w:ind w:firstLine="567"/>
        <w:jc w:val="both"/>
        <w:rPr>
          <w:sz w:val="24"/>
          <w:szCs w:val="24"/>
        </w:rPr>
      </w:pPr>
      <w:r w:rsidRPr="001440B7">
        <w:rPr>
          <w:sz w:val="24"/>
          <w:szCs w:val="24"/>
        </w:rPr>
        <w:t>В дополнение к требованиям, приведенным в E.2.3.1, E.2.3.2 и E.2.3.3, группа по валидации должна иметь знания о тенденциях в соответствующем секторе, которые могут повлиять на выбор базового сценария.</w:t>
      </w:r>
    </w:p>
    <w:p w14:paraId="4ED4D32E" w14:textId="5E96BDEC" w:rsidR="001440B7" w:rsidRDefault="001440B7" w:rsidP="00EB6BD6">
      <w:pPr>
        <w:tabs>
          <w:tab w:val="left" w:pos="5585"/>
        </w:tabs>
        <w:ind w:firstLine="567"/>
        <w:jc w:val="both"/>
        <w:rPr>
          <w:sz w:val="24"/>
          <w:szCs w:val="24"/>
        </w:rPr>
      </w:pPr>
    </w:p>
    <w:p w14:paraId="3D33353C" w14:textId="7E9B4141" w:rsidR="00E3358C" w:rsidRDefault="00E3358C" w:rsidP="00E3358C">
      <w:pPr>
        <w:tabs>
          <w:tab w:val="left" w:pos="5585"/>
        </w:tabs>
        <w:ind w:firstLine="567"/>
        <w:jc w:val="both"/>
        <w:rPr>
          <w:b/>
          <w:sz w:val="24"/>
          <w:szCs w:val="24"/>
        </w:rPr>
      </w:pPr>
      <w:r w:rsidRPr="00E3358C">
        <w:rPr>
          <w:b/>
          <w:sz w:val="24"/>
          <w:szCs w:val="24"/>
        </w:rPr>
        <w:t>E.2.3.5 Компетенции специальной группы по верификации проектов по парниковым газам</w:t>
      </w:r>
    </w:p>
    <w:p w14:paraId="25236981" w14:textId="77777777" w:rsidR="00E3358C" w:rsidRPr="00E3358C" w:rsidRDefault="00E3358C" w:rsidP="00E3358C">
      <w:pPr>
        <w:tabs>
          <w:tab w:val="left" w:pos="5585"/>
        </w:tabs>
        <w:ind w:firstLine="567"/>
        <w:jc w:val="both"/>
        <w:rPr>
          <w:b/>
          <w:sz w:val="24"/>
          <w:szCs w:val="24"/>
        </w:rPr>
      </w:pPr>
    </w:p>
    <w:p w14:paraId="708E0F0B" w14:textId="77777777" w:rsidR="00E3358C" w:rsidRPr="00E3358C" w:rsidRDefault="00E3358C" w:rsidP="00E3358C">
      <w:pPr>
        <w:tabs>
          <w:tab w:val="left" w:pos="5585"/>
        </w:tabs>
        <w:ind w:firstLine="567"/>
        <w:jc w:val="both"/>
        <w:rPr>
          <w:sz w:val="24"/>
          <w:szCs w:val="24"/>
        </w:rPr>
      </w:pPr>
      <w:r w:rsidRPr="00E3358C">
        <w:rPr>
          <w:sz w:val="24"/>
          <w:szCs w:val="24"/>
        </w:rPr>
        <w:t>В дополнение к требованиям, изложенным в E.2.3.1, E.2.3.2 и E.2.3.3, группа верификации проекта должна обладать опытом, необходимым для оценки используемых процессов, процедур или методологий:</w:t>
      </w:r>
    </w:p>
    <w:p w14:paraId="14E40772" w14:textId="77777777" w:rsidR="00E3358C" w:rsidRPr="00E3358C" w:rsidRDefault="00E3358C" w:rsidP="00E3358C">
      <w:pPr>
        <w:tabs>
          <w:tab w:val="left" w:pos="5585"/>
        </w:tabs>
        <w:ind w:firstLine="567"/>
        <w:jc w:val="both"/>
        <w:rPr>
          <w:sz w:val="24"/>
          <w:szCs w:val="24"/>
        </w:rPr>
      </w:pPr>
      <w:r w:rsidRPr="00E3358C">
        <w:rPr>
          <w:sz w:val="24"/>
          <w:szCs w:val="24"/>
        </w:rPr>
        <w:t>a) оценить согласованность между утвержденным планом проекта по парниковым газам и реализацией проекта по парниковым газам;</w:t>
      </w:r>
    </w:p>
    <w:p w14:paraId="0AFE4A01" w14:textId="77777777" w:rsidR="00E3358C" w:rsidRPr="00E3358C" w:rsidRDefault="00E3358C" w:rsidP="00E3358C">
      <w:pPr>
        <w:tabs>
          <w:tab w:val="left" w:pos="5585"/>
        </w:tabs>
        <w:ind w:firstLine="567"/>
        <w:jc w:val="both"/>
        <w:rPr>
          <w:sz w:val="24"/>
          <w:szCs w:val="24"/>
        </w:rPr>
      </w:pPr>
      <w:r w:rsidRPr="00E3358C">
        <w:rPr>
          <w:sz w:val="24"/>
          <w:szCs w:val="24"/>
        </w:rPr>
        <w:t>b) подтвердить текущую уместность утвержденного плана проекта по выбросам парниковых газов, включая его базовый сценарий и лежащие в его основе допущения.</w:t>
      </w:r>
    </w:p>
    <w:p w14:paraId="5800DFD3" w14:textId="77777777" w:rsidR="00E3358C" w:rsidRDefault="00E3358C" w:rsidP="00EB6BD6">
      <w:pPr>
        <w:tabs>
          <w:tab w:val="left" w:pos="5585"/>
        </w:tabs>
        <w:ind w:firstLine="567"/>
        <w:jc w:val="both"/>
        <w:rPr>
          <w:sz w:val="24"/>
          <w:szCs w:val="24"/>
        </w:rPr>
      </w:pPr>
    </w:p>
    <w:p w14:paraId="37B0CB19" w14:textId="711AFE58" w:rsidR="00AD39AD" w:rsidRDefault="00AD39AD" w:rsidP="00AD39AD">
      <w:pPr>
        <w:tabs>
          <w:tab w:val="left" w:pos="5585"/>
        </w:tabs>
        <w:ind w:firstLine="567"/>
        <w:jc w:val="both"/>
        <w:rPr>
          <w:b/>
          <w:sz w:val="24"/>
          <w:szCs w:val="24"/>
        </w:rPr>
      </w:pPr>
      <w:r w:rsidRPr="00AD39AD">
        <w:rPr>
          <w:b/>
          <w:sz w:val="24"/>
          <w:szCs w:val="24"/>
        </w:rPr>
        <w:t>E.2.3.6 Компетенции группы по верификации конкретных парниковых газов</w:t>
      </w:r>
    </w:p>
    <w:p w14:paraId="339C63AA" w14:textId="77777777" w:rsidR="00AD39AD" w:rsidRPr="00AD39AD" w:rsidRDefault="00AD39AD" w:rsidP="00AD39AD">
      <w:pPr>
        <w:tabs>
          <w:tab w:val="left" w:pos="5585"/>
        </w:tabs>
        <w:ind w:firstLine="567"/>
        <w:jc w:val="both"/>
        <w:rPr>
          <w:b/>
          <w:sz w:val="24"/>
          <w:szCs w:val="24"/>
        </w:rPr>
      </w:pPr>
    </w:p>
    <w:p w14:paraId="146C5A8C" w14:textId="77777777" w:rsidR="00AD39AD" w:rsidRPr="00AD39AD" w:rsidRDefault="00AD39AD" w:rsidP="00AD39AD">
      <w:pPr>
        <w:tabs>
          <w:tab w:val="left" w:pos="5585"/>
        </w:tabs>
        <w:ind w:firstLine="567"/>
        <w:jc w:val="both"/>
        <w:rPr>
          <w:sz w:val="24"/>
          <w:szCs w:val="24"/>
        </w:rPr>
      </w:pPr>
      <w:r w:rsidRPr="00AD39AD">
        <w:rPr>
          <w:sz w:val="24"/>
          <w:szCs w:val="24"/>
        </w:rPr>
        <w:t>В дополнение к требованиям, приведенным в E.2.3.1, E.2.3.2 и E.2.3.3, группа по верификации продукции должна обладать компетенцией в отношении:</w:t>
      </w:r>
    </w:p>
    <w:p w14:paraId="1BDA65E2" w14:textId="77777777" w:rsidR="00AD39AD" w:rsidRPr="00AD39AD" w:rsidRDefault="00AD39AD" w:rsidP="00AD39AD">
      <w:pPr>
        <w:tabs>
          <w:tab w:val="left" w:pos="5585"/>
        </w:tabs>
        <w:ind w:firstLine="567"/>
        <w:jc w:val="both"/>
        <w:rPr>
          <w:sz w:val="24"/>
          <w:szCs w:val="24"/>
        </w:rPr>
      </w:pPr>
      <w:r w:rsidRPr="00AD39AD">
        <w:rPr>
          <w:sz w:val="24"/>
          <w:szCs w:val="24"/>
        </w:rPr>
        <w:t>- методология оценки жизненного цикла;</w:t>
      </w:r>
    </w:p>
    <w:p w14:paraId="24834B59" w14:textId="77777777" w:rsidR="00AD39AD" w:rsidRPr="00AD39AD" w:rsidRDefault="00AD39AD" w:rsidP="00AD39AD">
      <w:pPr>
        <w:tabs>
          <w:tab w:val="left" w:pos="5585"/>
        </w:tabs>
        <w:ind w:firstLine="567"/>
        <w:jc w:val="both"/>
        <w:rPr>
          <w:sz w:val="24"/>
          <w:szCs w:val="24"/>
        </w:rPr>
      </w:pPr>
      <w:r w:rsidRPr="00AD39AD">
        <w:rPr>
          <w:sz w:val="24"/>
          <w:szCs w:val="24"/>
        </w:rPr>
        <w:t>- правило категории продукта (PCR) или правило категории продукта для углеродных следов (CFP-PCR), применимое к конкретной верификации;</w:t>
      </w:r>
    </w:p>
    <w:p w14:paraId="5BEE4A4E" w14:textId="77777777" w:rsidR="00AD39AD" w:rsidRPr="00AD39AD" w:rsidRDefault="00AD39AD" w:rsidP="00AD39AD">
      <w:pPr>
        <w:tabs>
          <w:tab w:val="left" w:pos="5585"/>
        </w:tabs>
        <w:ind w:firstLine="567"/>
        <w:jc w:val="both"/>
        <w:rPr>
          <w:sz w:val="24"/>
          <w:szCs w:val="24"/>
        </w:rPr>
      </w:pPr>
      <w:r w:rsidRPr="00AD39AD">
        <w:rPr>
          <w:sz w:val="24"/>
          <w:szCs w:val="24"/>
        </w:rPr>
        <w:t>- структура базы данных, применимая к конкретной верификации.</w:t>
      </w:r>
    </w:p>
    <w:p w14:paraId="39E20030" w14:textId="73205E6E" w:rsidR="002C54D8" w:rsidRDefault="002C54D8" w:rsidP="00EB6BD6">
      <w:pPr>
        <w:tabs>
          <w:tab w:val="left" w:pos="5585"/>
        </w:tabs>
        <w:ind w:firstLine="567"/>
        <w:jc w:val="both"/>
        <w:rPr>
          <w:sz w:val="24"/>
          <w:szCs w:val="24"/>
        </w:rPr>
      </w:pPr>
    </w:p>
    <w:p w14:paraId="0AB32882" w14:textId="1E1A8C0F" w:rsidR="000A1AE5" w:rsidRDefault="000A1AE5" w:rsidP="000A1AE5">
      <w:pPr>
        <w:tabs>
          <w:tab w:val="left" w:pos="5585"/>
        </w:tabs>
        <w:ind w:firstLine="567"/>
        <w:jc w:val="both"/>
        <w:rPr>
          <w:b/>
          <w:sz w:val="24"/>
          <w:szCs w:val="24"/>
        </w:rPr>
      </w:pPr>
      <w:r w:rsidRPr="000A1AE5">
        <w:rPr>
          <w:b/>
          <w:sz w:val="24"/>
          <w:szCs w:val="24"/>
        </w:rPr>
        <w:t>Е.3 Требования к процессу</w:t>
      </w:r>
    </w:p>
    <w:p w14:paraId="7B7BD690" w14:textId="77777777" w:rsidR="000A1AE5" w:rsidRPr="000A1AE5" w:rsidRDefault="000A1AE5" w:rsidP="000A1AE5">
      <w:pPr>
        <w:tabs>
          <w:tab w:val="left" w:pos="5585"/>
        </w:tabs>
        <w:ind w:firstLine="567"/>
        <w:jc w:val="both"/>
        <w:rPr>
          <w:b/>
          <w:sz w:val="24"/>
          <w:szCs w:val="24"/>
        </w:rPr>
      </w:pPr>
    </w:p>
    <w:p w14:paraId="1625B0A3" w14:textId="58E35E94" w:rsidR="000A1AE5" w:rsidRDefault="000A1AE5" w:rsidP="000A1AE5">
      <w:pPr>
        <w:tabs>
          <w:tab w:val="left" w:pos="5585"/>
        </w:tabs>
        <w:ind w:firstLine="567"/>
        <w:jc w:val="both"/>
        <w:rPr>
          <w:b/>
          <w:sz w:val="24"/>
          <w:szCs w:val="24"/>
        </w:rPr>
      </w:pPr>
      <w:r w:rsidRPr="000A1AE5">
        <w:rPr>
          <w:b/>
          <w:sz w:val="24"/>
          <w:szCs w:val="24"/>
        </w:rPr>
        <w:t>Е.3.1 Общие положения</w:t>
      </w:r>
    </w:p>
    <w:p w14:paraId="25B02ECE" w14:textId="77777777" w:rsidR="000A1AE5" w:rsidRPr="000A1AE5" w:rsidRDefault="000A1AE5" w:rsidP="000A1AE5">
      <w:pPr>
        <w:tabs>
          <w:tab w:val="left" w:pos="5585"/>
        </w:tabs>
        <w:ind w:firstLine="567"/>
        <w:jc w:val="both"/>
        <w:rPr>
          <w:b/>
          <w:sz w:val="24"/>
          <w:szCs w:val="24"/>
        </w:rPr>
      </w:pPr>
    </w:p>
    <w:p w14:paraId="3EF6138A" w14:textId="77777777" w:rsidR="000A1AE5" w:rsidRPr="000A1AE5" w:rsidRDefault="000A1AE5" w:rsidP="000A1AE5">
      <w:pPr>
        <w:tabs>
          <w:tab w:val="left" w:pos="5585"/>
        </w:tabs>
        <w:ind w:firstLine="567"/>
        <w:jc w:val="both"/>
        <w:rPr>
          <w:sz w:val="24"/>
          <w:szCs w:val="24"/>
        </w:rPr>
      </w:pPr>
      <w:r w:rsidRPr="000A1AE5">
        <w:rPr>
          <w:sz w:val="24"/>
          <w:szCs w:val="24"/>
        </w:rPr>
        <w:t>При выполнении требований к процессу в Разделе 9 для заключений по парниковым газам орган должен выполнять свои обязательства в соответствии с требованиями ISO 14064-3.</w:t>
      </w:r>
    </w:p>
    <w:p w14:paraId="01586310" w14:textId="77777777" w:rsidR="000A1AE5" w:rsidRPr="000A1AE5" w:rsidRDefault="000A1AE5" w:rsidP="000A1AE5">
      <w:pPr>
        <w:tabs>
          <w:tab w:val="left" w:pos="5585"/>
        </w:tabs>
        <w:ind w:firstLine="567"/>
        <w:jc w:val="both"/>
        <w:rPr>
          <w:sz w:val="24"/>
          <w:szCs w:val="24"/>
        </w:rPr>
      </w:pPr>
    </w:p>
    <w:p w14:paraId="36DD0CB1" w14:textId="730062E9" w:rsidR="000A1AE5" w:rsidRDefault="000A1AE5" w:rsidP="000A1AE5">
      <w:pPr>
        <w:tabs>
          <w:tab w:val="left" w:pos="5585"/>
        </w:tabs>
        <w:ind w:firstLine="567"/>
        <w:jc w:val="both"/>
        <w:rPr>
          <w:b/>
          <w:sz w:val="24"/>
          <w:szCs w:val="24"/>
        </w:rPr>
      </w:pPr>
      <w:r w:rsidRPr="000A1AE5">
        <w:rPr>
          <w:b/>
          <w:sz w:val="24"/>
          <w:szCs w:val="24"/>
        </w:rPr>
        <w:t>Е.3.2 Конкретные условия для систематического подхода к углеродному следу продукции (CFP)</w:t>
      </w:r>
    </w:p>
    <w:p w14:paraId="70DF68D2" w14:textId="77777777" w:rsidR="000A1AE5" w:rsidRPr="000A1AE5" w:rsidRDefault="000A1AE5" w:rsidP="000A1AE5">
      <w:pPr>
        <w:tabs>
          <w:tab w:val="left" w:pos="5585"/>
        </w:tabs>
        <w:ind w:firstLine="567"/>
        <w:jc w:val="both"/>
        <w:rPr>
          <w:b/>
          <w:sz w:val="24"/>
          <w:szCs w:val="24"/>
        </w:rPr>
      </w:pPr>
    </w:p>
    <w:p w14:paraId="593CBEC3" w14:textId="77777777" w:rsidR="000A1AE5" w:rsidRPr="000A1AE5" w:rsidRDefault="000A1AE5" w:rsidP="000A1AE5">
      <w:pPr>
        <w:tabs>
          <w:tab w:val="left" w:pos="5585"/>
        </w:tabs>
        <w:ind w:firstLine="567"/>
        <w:jc w:val="both"/>
        <w:rPr>
          <w:sz w:val="24"/>
          <w:szCs w:val="24"/>
        </w:rPr>
      </w:pPr>
      <w:r w:rsidRPr="000A1AE5">
        <w:rPr>
          <w:sz w:val="24"/>
          <w:szCs w:val="24"/>
        </w:rPr>
        <w:t>При верификации CFP, сформулированного в соответствии с системным подходом CFP (см. ISO 14067:2018, Приложение C), орган по верификации должен подтвердить постоянную эффективность системы CFP.</w:t>
      </w:r>
    </w:p>
    <w:p w14:paraId="0A6F29B1" w14:textId="77777777" w:rsidR="000A1AE5" w:rsidRPr="000A1AE5" w:rsidRDefault="000A1AE5" w:rsidP="000A1AE5">
      <w:pPr>
        <w:tabs>
          <w:tab w:val="left" w:pos="5585"/>
        </w:tabs>
        <w:ind w:firstLine="567"/>
        <w:jc w:val="both"/>
        <w:rPr>
          <w:sz w:val="24"/>
          <w:szCs w:val="24"/>
        </w:rPr>
      </w:pPr>
    </w:p>
    <w:p w14:paraId="659F1F86" w14:textId="45C53AF2" w:rsidR="000A1AE5" w:rsidRDefault="000A1AE5" w:rsidP="000A1AE5">
      <w:pPr>
        <w:tabs>
          <w:tab w:val="left" w:pos="5585"/>
        </w:tabs>
        <w:ind w:firstLine="567"/>
        <w:jc w:val="both"/>
        <w:rPr>
          <w:b/>
          <w:sz w:val="24"/>
          <w:szCs w:val="24"/>
        </w:rPr>
      </w:pPr>
      <w:r w:rsidRPr="000A1AE5">
        <w:rPr>
          <w:b/>
          <w:sz w:val="24"/>
          <w:szCs w:val="24"/>
        </w:rPr>
        <w:t>Е.4 Аутсорсинг</w:t>
      </w:r>
    </w:p>
    <w:p w14:paraId="3A733D17" w14:textId="77777777" w:rsidR="000A1AE5" w:rsidRPr="000A1AE5" w:rsidRDefault="000A1AE5" w:rsidP="000A1AE5">
      <w:pPr>
        <w:tabs>
          <w:tab w:val="left" w:pos="5585"/>
        </w:tabs>
        <w:ind w:firstLine="567"/>
        <w:jc w:val="both"/>
        <w:rPr>
          <w:b/>
          <w:sz w:val="24"/>
          <w:szCs w:val="24"/>
        </w:rPr>
      </w:pPr>
    </w:p>
    <w:p w14:paraId="248948AC" w14:textId="77777777" w:rsidR="000A1AE5" w:rsidRPr="000A1AE5" w:rsidRDefault="000A1AE5" w:rsidP="000A1AE5">
      <w:pPr>
        <w:tabs>
          <w:tab w:val="left" w:pos="5585"/>
        </w:tabs>
        <w:ind w:firstLine="567"/>
        <w:jc w:val="both"/>
        <w:rPr>
          <w:sz w:val="24"/>
          <w:szCs w:val="24"/>
        </w:rPr>
      </w:pPr>
      <w:r w:rsidRPr="000A1AE5">
        <w:rPr>
          <w:sz w:val="24"/>
          <w:szCs w:val="24"/>
        </w:rPr>
        <w:t>При отсутствии запрета программы по выбросам парниковых газов на аутсорсинг орган по валидации или верификации может передать деятельность на аутсорсинг (см. 7.4), но должен потребовать от аутсорсингового органа предоставления независимых доказательств, демонстрирующих его соответствие настоящему документу и ISO 14064-3.</w:t>
      </w:r>
    </w:p>
    <w:p w14:paraId="3BD38BE9" w14:textId="77777777" w:rsidR="005D1937" w:rsidRDefault="005D1937" w:rsidP="00EB6BD6">
      <w:pPr>
        <w:tabs>
          <w:tab w:val="left" w:pos="5585"/>
        </w:tabs>
        <w:ind w:firstLine="567"/>
        <w:jc w:val="both"/>
        <w:rPr>
          <w:sz w:val="24"/>
          <w:szCs w:val="24"/>
        </w:rPr>
      </w:pPr>
    </w:p>
    <w:p w14:paraId="34967572" w14:textId="53737970" w:rsidR="002C54D8" w:rsidRDefault="002C54D8" w:rsidP="00EB6BD6">
      <w:pPr>
        <w:tabs>
          <w:tab w:val="left" w:pos="5585"/>
        </w:tabs>
        <w:ind w:firstLine="567"/>
        <w:jc w:val="both"/>
        <w:rPr>
          <w:sz w:val="24"/>
          <w:szCs w:val="24"/>
        </w:rPr>
      </w:pPr>
    </w:p>
    <w:p w14:paraId="10068E17" w14:textId="6685B802" w:rsidR="00B67982" w:rsidRDefault="00B67982" w:rsidP="00EB6BD6">
      <w:pPr>
        <w:tabs>
          <w:tab w:val="left" w:pos="5585"/>
        </w:tabs>
        <w:ind w:firstLine="567"/>
        <w:jc w:val="both"/>
        <w:rPr>
          <w:sz w:val="24"/>
          <w:szCs w:val="24"/>
        </w:rPr>
      </w:pPr>
    </w:p>
    <w:p w14:paraId="32F112A6" w14:textId="65652FB0" w:rsidR="00B67982" w:rsidRDefault="00B67982" w:rsidP="00EB6BD6">
      <w:pPr>
        <w:tabs>
          <w:tab w:val="left" w:pos="5585"/>
        </w:tabs>
        <w:ind w:firstLine="567"/>
        <w:jc w:val="both"/>
        <w:rPr>
          <w:sz w:val="24"/>
          <w:szCs w:val="24"/>
        </w:rPr>
      </w:pPr>
    </w:p>
    <w:p w14:paraId="75E3546B" w14:textId="2D2A72C6" w:rsidR="00B67982" w:rsidRDefault="00B67982" w:rsidP="00EB6BD6">
      <w:pPr>
        <w:tabs>
          <w:tab w:val="left" w:pos="5585"/>
        </w:tabs>
        <w:ind w:firstLine="567"/>
        <w:jc w:val="both"/>
        <w:rPr>
          <w:sz w:val="24"/>
          <w:szCs w:val="24"/>
        </w:rPr>
      </w:pPr>
    </w:p>
    <w:p w14:paraId="5081F0F8" w14:textId="2406282C" w:rsidR="00B67982" w:rsidRDefault="00B67982" w:rsidP="00EB6BD6">
      <w:pPr>
        <w:tabs>
          <w:tab w:val="left" w:pos="5585"/>
        </w:tabs>
        <w:ind w:firstLine="567"/>
        <w:jc w:val="both"/>
        <w:rPr>
          <w:sz w:val="24"/>
          <w:szCs w:val="24"/>
        </w:rPr>
      </w:pPr>
    </w:p>
    <w:p w14:paraId="1B3FDDCE" w14:textId="7C2CD5B0" w:rsidR="00B67982" w:rsidRDefault="00B67982" w:rsidP="00EB6BD6">
      <w:pPr>
        <w:tabs>
          <w:tab w:val="left" w:pos="5585"/>
        </w:tabs>
        <w:ind w:firstLine="567"/>
        <w:jc w:val="both"/>
        <w:rPr>
          <w:sz w:val="24"/>
          <w:szCs w:val="24"/>
        </w:rPr>
      </w:pPr>
    </w:p>
    <w:p w14:paraId="5F0EC76F" w14:textId="5505C8F6" w:rsidR="00B67982" w:rsidRDefault="00B67982" w:rsidP="00EB6BD6">
      <w:pPr>
        <w:tabs>
          <w:tab w:val="left" w:pos="5585"/>
        </w:tabs>
        <w:ind w:firstLine="567"/>
        <w:jc w:val="both"/>
        <w:rPr>
          <w:sz w:val="24"/>
          <w:szCs w:val="24"/>
        </w:rPr>
      </w:pPr>
    </w:p>
    <w:p w14:paraId="59FB64D3" w14:textId="1C57DC3B" w:rsidR="00B67982" w:rsidRDefault="00B67982" w:rsidP="00EB6BD6">
      <w:pPr>
        <w:tabs>
          <w:tab w:val="left" w:pos="5585"/>
        </w:tabs>
        <w:ind w:firstLine="567"/>
        <w:jc w:val="both"/>
        <w:rPr>
          <w:sz w:val="24"/>
          <w:szCs w:val="24"/>
        </w:rPr>
      </w:pPr>
    </w:p>
    <w:p w14:paraId="71A87449" w14:textId="6681FED7" w:rsidR="00B67982" w:rsidRDefault="00B67982" w:rsidP="00EB6BD6">
      <w:pPr>
        <w:tabs>
          <w:tab w:val="left" w:pos="5585"/>
        </w:tabs>
        <w:ind w:firstLine="567"/>
        <w:jc w:val="both"/>
        <w:rPr>
          <w:sz w:val="24"/>
          <w:szCs w:val="24"/>
        </w:rPr>
      </w:pPr>
    </w:p>
    <w:p w14:paraId="241A74B8" w14:textId="25FC7EED" w:rsidR="00B67982" w:rsidRDefault="00B67982" w:rsidP="00EB6BD6">
      <w:pPr>
        <w:tabs>
          <w:tab w:val="left" w:pos="5585"/>
        </w:tabs>
        <w:ind w:firstLine="567"/>
        <w:jc w:val="both"/>
        <w:rPr>
          <w:sz w:val="24"/>
          <w:szCs w:val="24"/>
        </w:rPr>
      </w:pPr>
    </w:p>
    <w:p w14:paraId="629E19E5" w14:textId="66545130" w:rsidR="00B67982" w:rsidRDefault="00B67982" w:rsidP="00EB6BD6">
      <w:pPr>
        <w:tabs>
          <w:tab w:val="left" w:pos="5585"/>
        </w:tabs>
        <w:ind w:firstLine="567"/>
        <w:jc w:val="both"/>
        <w:rPr>
          <w:sz w:val="24"/>
          <w:szCs w:val="24"/>
        </w:rPr>
      </w:pPr>
    </w:p>
    <w:p w14:paraId="4BBB86F6" w14:textId="7435741D" w:rsidR="00B67982" w:rsidRDefault="00B67982" w:rsidP="00EB6BD6">
      <w:pPr>
        <w:tabs>
          <w:tab w:val="left" w:pos="5585"/>
        </w:tabs>
        <w:ind w:firstLine="567"/>
        <w:jc w:val="both"/>
        <w:rPr>
          <w:sz w:val="24"/>
          <w:szCs w:val="24"/>
        </w:rPr>
      </w:pPr>
    </w:p>
    <w:p w14:paraId="4ACD5688" w14:textId="77777777" w:rsidR="001D389B" w:rsidRDefault="001D389B" w:rsidP="00B67982">
      <w:pPr>
        <w:jc w:val="center"/>
        <w:rPr>
          <w:b/>
          <w:sz w:val="24"/>
          <w:szCs w:val="24"/>
        </w:rPr>
      </w:pPr>
    </w:p>
    <w:p w14:paraId="68CF82E4" w14:textId="19F799A0" w:rsidR="00B67982" w:rsidRPr="00B67982" w:rsidRDefault="00B67982" w:rsidP="00B67982">
      <w:pPr>
        <w:jc w:val="center"/>
        <w:rPr>
          <w:b/>
          <w:sz w:val="24"/>
          <w:szCs w:val="24"/>
        </w:rPr>
      </w:pPr>
      <w:r w:rsidRPr="00B67982">
        <w:rPr>
          <w:b/>
          <w:sz w:val="24"/>
          <w:szCs w:val="24"/>
        </w:rPr>
        <w:t>Приложение F</w:t>
      </w:r>
    </w:p>
    <w:p w14:paraId="7BDD6387" w14:textId="77777777" w:rsidR="00B67982" w:rsidRPr="00B67982" w:rsidRDefault="00B67982" w:rsidP="00B67982">
      <w:pPr>
        <w:jc w:val="center"/>
        <w:rPr>
          <w:bCs/>
          <w:sz w:val="24"/>
          <w:szCs w:val="24"/>
        </w:rPr>
      </w:pPr>
      <w:r w:rsidRPr="00B67982">
        <w:rPr>
          <w:bCs/>
          <w:sz w:val="24"/>
          <w:szCs w:val="24"/>
        </w:rPr>
        <w:t>(нормативное)</w:t>
      </w:r>
    </w:p>
    <w:p w14:paraId="77403829" w14:textId="77777777" w:rsidR="00B67982" w:rsidRPr="00B67982" w:rsidRDefault="00B67982" w:rsidP="00B67982">
      <w:pPr>
        <w:jc w:val="center"/>
        <w:rPr>
          <w:b/>
          <w:sz w:val="24"/>
          <w:szCs w:val="24"/>
        </w:rPr>
      </w:pPr>
    </w:p>
    <w:p w14:paraId="75B7827D" w14:textId="77777777" w:rsidR="00B67982" w:rsidRPr="00B67982" w:rsidRDefault="00B67982" w:rsidP="00B67982">
      <w:pPr>
        <w:jc w:val="center"/>
        <w:rPr>
          <w:b/>
          <w:sz w:val="24"/>
          <w:szCs w:val="24"/>
        </w:rPr>
      </w:pPr>
      <w:r w:rsidRPr="00B67982">
        <w:rPr>
          <w:b/>
          <w:sz w:val="24"/>
          <w:szCs w:val="24"/>
        </w:rPr>
        <w:t>Дополнительные требования, применимые к валидации, верификации и AUP, связанным с отчетностью об инвестициях и финансовой деятельности, связанной с изменением климата</w:t>
      </w:r>
    </w:p>
    <w:p w14:paraId="1C15F085" w14:textId="77777777" w:rsidR="00B67982" w:rsidRPr="00B67982" w:rsidRDefault="00B67982" w:rsidP="00B67982">
      <w:pPr>
        <w:ind w:firstLine="708"/>
        <w:jc w:val="both"/>
        <w:rPr>
          <w:sz w:val="24"/>
          <w:szCs w:val="24"/>
        </w:rPr>
      </w:pPr>
    </w:p>
    <w:p w14:paraId="10B8E294" w14:textId="5518D8AD" w:rsidR="00B67982" w:rsidRDefault="00B67982" w:rsidP="00B67982">
      <w:pPr>
        <w:ind w:firstLine="708"/>
        <w:jc w:val="both"/>
        <w:rPr>
          <w:b/>
          <w:sz w:val="24"/>
          <w:szCs w:val="24"/>
        </w:rPr>
      </w:pPr>
      <w:r w:rsidRPr="00B67982">
        <w:rPr>
          <w:b/>
          <w:sz w:val="24"/>
          <w:szCs w:val="24"/>
        </w:rPr>
        <w:t>F.1 Общие положения</w:t>
      </w:r>
    </w:p>
    <w:p w14:paraId="353D56E4" w14:textId="77777777" w:rsidR="00B67982" w:rsidRPr="00B67982" w:rsidRDefault="00B67982" w:rsidP="00B67982">
      <w:pPr>
        <w:ind w:firstLine="708"/>
        <w:jc w:val="both"/>
        <w:rPr>
          <w:b/>
          <w:sz w:val="24"/>
          <w:szCs w:val="24"/>
        </w:rPr>
      </w:pPr>
    </w:p>
    <w:p w14:paraId="1FD90D74" w14:textId="77777777" w:rsidR="00B67982" w:rsidRPr="00B67982" w:rsidRDefault="00B67982" w:rsidP="00B67982">
      <w:pPr>
        <w:ind w:firstLine="708"/>
        <w:jc w:val="both"/>
        <w:rPr>
          <w:sz w:val="24"/>
          <w:szCs w:val="24"/>
        </w:rPr>
      </w:pPr>
      <w:r w:rsidRPr="00B67982">
        <w:rPr>
          <w:sz w:val="24"/>
          <w:szCs w:val="24"/>
        </w:rPr>
        <w:t>В данном приложении представлены требования к органам, которые проводят валидацию или верификацию, или AUP, если заявление об экологической информации касается отчетности об инвестициях и финансовой деятельности, связанной с изменением климата. Данное приложение содержит конкретные требования, связанные с компетенциями и процессами.</w:t>
      </w:r>
    </w:p>
    <w:p w14:paraId="64E5CBC4" w14:textId="77777777" w:rsidR="00B67982" w:rsidRPr="00B67982" w:rsidRDefault="00B67982" w:rsidP="00B67982">
      <w:pPr>
        <w:ind w:firstLine="708"/>
        <w:jc w:val="both"/>
        <w:rPr>
          <w:sz w:val="24"/>
          <w:szCs w:val="24"/>
        </w:rPr>
      </w:pPr>
    </w:p>
    <w:p w14:paraId="5EC719FC" w14:textId="0D3B2DD7" w:rsidR="00B67982" w:rsidRDefault="00B67982" w:rsidP="00B67982">
      <w:pPr>
        <w:ind w:firstLine="708"/>
        <w:jc w:val="both"/>
        <w:rPr>
          <w:b/>
          <w:sz w:val="24"/>
          <w:szCs w:val="24"/>
        </w:rPr>
      </w:pPr>
      <w:r w:rsidRPr="00B67982">
        <w:rPr>
          <w:b/>
          <w:sz w:val="24"/>
          <w:szCs w:val="24"/>
        </w:rPr>
        <w:lastRenderedPageBreak/>
        <w:t>F.2 Компетентность персонала</w:t>
      </w:r>
    </w:p>
    <w:p w14:paraId="325A4FBF" w14:textId="77777777" w:rsidR="00B67982" w:rsidRPr="00B67982" w:rsidRDefault="00B67982" w:rsidP="00B67982">
      <w:pPr>
        <w:ind w:firstLine="708"/>
        <w:jc w:val="both"/>
        <w:rPr>
          <w:b/>
          <w:sz w:val="24"/>
          <w:szCs w:val="24"/>
        </w:rPr>
      </w:pPr>
    </w:p>
    <w:p w14:paraId="173CB516" w14:textId="77777777" w:rsidR="00B67982" w:rsidRPr="00B67982" w:rsidRDefault="00B67982" w:rsidP="00B67982">
      <w:pPr>
        <w:ind w:firstLine="708"/>
        <w:jc w:val="both"/>
        <w:rPr>
          <w:sz w:val="24"/>
          <w:szCs w:val="24"/>
        </w:rPr>
      </w:pPr>
      <w:r w:rsidRPr="00B67982">
        <w:rPr>
          <w:sz w:val="24"/>
          <w:szCs w:val="24"/>
        </w:rPr>
        <w:t>Орган должен применять требования настоящего документа и ISO 14097 при формировании групп по верификации или групп по валидации.</w:t>
      </w:r>
    </w:p>
    <w:p w14:paraId="0EFBCCFC" w14:textId="77777777" w:rsidR="00B67982" w:rsidRPr="00B67982" w:rsidRDefault="00B67982" w:rsidP="00B67982">
      <w:pPr>
        <w:ind w:firstLine="708"/>
        <w:jc w:val="both"/>
        <w:rPr>
          <w:sz w:val="24"/>
          <w:szCs w:val="24"/>
        </w:rPr>
      </w:pPr>
    </w:p>
    <w:p w14:paraId="6CF397AA" w14:textId="4DB22688" w:rsidR="00B67982" w:rsidRDefault="00B67982" w:rsidP="00B67982">
      <w:pPr>
        <w:ind w:firstLine="708"/>
        <w:jc w:val="both"/>
        <w:rPr>
          <w:b/>
          <w:sz w:val="24"/>
          <w:szCs w:val="24"/>
        </w:rPr>
      </w:pPr>
      <w:r w:rsidRPr="00B67982">
        <w:rPr>
          <w:b/>
          <w:sz w:val="24"/>
          <w:szCs w:val="24"/>
        </w:rPr>
        <w:t>F.3 Требования к процессу</w:t>
      </w:r>
    </w:p>
    <w:p w14:paraId="467D0892" w14:textId="77777777" w:rsidR="00B67982" w:rsidRPr="00B67982" w:rsidRDefault="00B67982" w:rsidP="00B67982">
      <w:pPr>
        <w:ind w:firstLine="708"/>
        <w:jc w:val="both"/>
        <w:rPr>
          <w:b/>
          <w:sz w:val="24"/>
          <w:szCs w:val="24"/>
        </w:rPr>
      </w:pPr>
    </w:p>
    <w:p w14:paraId="580E56D5" w14:textId="77777777" w:rsidR="00B67982" w:rsidRPr="00B67982" w:rsidRDefault="00B67982" w:rsidP="00B67982">
      <w:pPr>
        <w:ind w:firstLine="708"/>
        <w:jc w:val="both"/>
        <w:rPr>
          <w:sz w:val="24"/>
          <w:szCs w:val="24"/>
        </w:rPr>
      </w:pPr>
      <w:r w:rsidRPr="00B67982">
        <w:rPr>
          <w:sz w:val="24"/>
          <w:szCs w:val="24"/>
        </w:rPr>
        <w:t>При выполнении требований к процессу в Разделе 9 для заявлений о соответствии требованиям ISO 14097 орган может выполнять свои задания в соответствии с:</w:t>
      </w:r>
    </w:p>
    <w:p w14:paraId="39260FCE" w14:textId="5B15D001" w:rsidR="00B67982" w:rsidRPr="00B67982" w:rsidRDefault="00B67982" w:rsidP="00B67982">
      <w:pPr>
        <w:ind w:firstLine="708"/>
        <w:jc w:val="both"/>
        <w:rPr>
          <w:sz w:val="24"/>
          <w:szCs w:val="24"/>
        </w:rPr>
      </w:pPr>
      <w:r w:rsidRPr="00B67982">
        <w:rPr>
          <w:sz w:val="24"/>
          <w:szCs w:val="24"/>
        </w:rPr>
        <w:t>а) требования ISO 14097: —, пункт 9, и, с внесением необходимых изменений, ISO 14064-3; или</w:t>
      </w:r>
    </w:p>
    <w:p w14:paraId="0439374B" w14:textId="19D66AEF" w:rsidR="00B67982" w:rsidRDefault="00B67982" w:rsidP="00B67982">
      <w:pPr>
        <w:ind w:firstLine="708"/>
        <w:jc w:val="both"/>
        <w:rPr>
          <w:sz w:val="24"/>
          <w:szCs w:val="24"/>
        </w:rPr>
      </w:pPr>
      <w:r w:rsidRPr="00B67982">
        <w:rPr>
          <w:sz w:val="24"/>
          <w:szCs w:val="24"/>
        </w:rPr>
        <w:t>b) требования ISAE 3000 и, если применимо, ISRS 4400.</w:t>
      </w:r>
    </w:p>
    <w:p w14:paraId="51D11057" w14:textId="5C6CB850" w:rsidR="0064342F" w:rsidRDefault="0064342F" w:rsidP="00B67982">
      <w:pPr>
        <w:ind w:firstLine="708"/>
        <w:jc w:val="both"/>
        <w:rPr>
          <w:sz w:val="24"/>
          <w:szCs w:val="24"/>
        </w:rPr>
      </w:pPr>
    </w:p>
    <w:p w14:paraId="51E7C5AE" w14:textId="43977E46" w:rsidR="0064342F" w:rsidRDefault="0064342F" w:rsidP="00B67982">
      <w:pPr>
        <w:ind w:firstLine="708"/>
        <w:jc w:val="both"/>
        <w:rPr>
          <w:sz w:val="24"/>
          <w:szCs w:val="24"/>
        </w:rPr>
      </w:pPr>
    </w:p>
    <w:p w14:paraId="25D42A02" w14:textId="575C5BC0" w:rsidR="0064342F" w:rsidRDefault="0064342F" w:rsidP="00B67982">
      <w:pPr>
        <w:ind w:firstLine="708"/>
        <w:jc w:val="both"/>
        <w:rPr>
          <w:sz w:val="24"/>
          <w:szCs w:val="24"/>
        </w:rPr>
      </w:pPr>
    </w:p>
    <w:p w14:paraId="0D38CA77" w14:textId="56BBF86B" w:rsidR="0064342F" w:rsidRDefault="0064342F" w:rsidP="00B67982">
      <w:pPr>
        <w:ind w:firstLine="708"/>
        <w:jc w:val="both"/>
        <w:rPr>
          <w:sz w:val="24"/>
          <w:szCs w:val="24"/>
        </w:rPr>
      </w:pPr>
    </w:p>
    <w:p w14:paraId="0435FBC3" w14:textId="260827FB" w:rsidR="0064342F" w:rsidRDefault="0064342F" w:rsidP="00B67982">
      <w:pPr>
        <w:ind w:firstLine="708"/>
        <w:jc w:val="both"/>
        <w:rPr>
          <w:sz w:val="24"/>
          <w:szCs w:val="24"/>
        </w:rPr>
      </w:pPr>
    </w:p>
    <w:p w14:paraId="21F28E3E" w14:textId="7147B3FE" w:rsidR="0064342F" w:rsidRDefault="0064342F" w:rsidP="00B67982">
      <w:pPr>
        <w:ind w:firstLine="708"/>
        <w:jc w:val="both"/>
        <w:rPr>
          <w:sz w:val="24"/>
          <w:szCs w:val="24"/>
        </w:rPr>
      </w:pPr>
    </w:p>
    <w:p w14:paraId="66D0FE73" w14:textId="7ABE6042" w:rsidR="0064342F" w:rsidRDefault="0064342F" w:rsidP="00B67982">
      <w:pPr>
        <w:ind w:firstLine="708"/>
        <w:jc w:val="both"/>
        <w:rPr>
          <w:sz w:val="24"/>
          <w:szCs w:val="24"/>
        </w:rPr>
      </w:pPr>
    </w:p>
    <w:p w14:paraId="747FC60D" w14:textId="64DDC726" w:rsidR="0064342F" w:rsidRDefault="0064342F" w:rsidP="00B67982">
      <w:pPr>
        <w:ind w:firstLine="708"/>
        <w:jc w:val="both"/>
        <w:rPr>
          <w:sz w:val="24"/>
          <w:szCs w:val="24"/>
        </w:rPr>
      </w:pPr>
    </w:p>
    <w:p w14:paraId="2B2DE256" w14:textId="1A50B571" w:rsidR="0064342F" w:rsidRDefault="0064342F" w:rsidP="00B67982">
      <w:pPr>
        <w:ind w:firstLine="708"/>
        <w:jc w:val="both"/>
        <w:rPr>
          <w:sz w:val="24"/>
          <w:szCs w:val="24"/>
        </w:rPr>
      </w:pPr>
    </w:p>
    <w:p w14:paraId="254D6C5F" w14:textId="26433475" w:rsidR="0064342F" w:rsidRDefault="0064342F" w:rsidP="00B67982">
      <w:pPr>
        <w:ind w:firstLine="708"/>
        <w:jc w:val="both"/>
        <w:rPr>
          <w:sz w:val="24"/>
          <w:szCs w:val="24"/>
        </w:rPr>
      </w:pPr>
    </w:p>
    <w:p w14:paraId="7B402BF7" w14:textId="67E39D29" w:rsidR="0064342F" w:rsidRDefault="0064342F" w:rsidP="00B67982">
      <w:pPr>
        <w:ind w:firstLine="708"/>
        <w:jc w:val="both"/>
        <w:rPr>
          <w:sz w:val="24"/>
          <w:szCs w:val="24"/>
        </w:rPr>
      </w:pPr>
    </w:p>
    <w:p w14:paraId="2211269B" w14:textId="0702D3B1" w:rsidR="0064342F" w:rsidRDefault="0064342F" w:rsidP="00B67982">
      <w:pPr>
        <w:ind w:firstLine="708"/>
        <w:jc w:val="both"/>
        <w:rPr>
          <w:sz w:val="24"/>
          <w:szCs w:val="24"/>
        </w:rPr>
      </w:pPr>
    </w:p>
    <w:p w14:paraId="127FD671" w14:textId="4D5255D0" w:rsidR="0064342F" w:rsidRDefault="0064342F" w:rsidP="00B67982">
      <w:pPr>
        <w:ind w:firstLine="708"/>
        <w:jc w:val="both"/>
        <w:rPr>
          <w:sz w:val="24"/>
          <w:szCs w:val="24"/>
        </w:rPr>
      </w:pPr>
    </w:p>
    <w:p w14:paraId="6AB2DF35" w14:textId="6B29DB81" w:rsidR="0064342F" w:rsidRDefault="0064342F" w:rsidP="00B67982">
      <w:pPr>
        <w:ind w:firstLine="708"/>
        <w:jc w:val="both"/>
        <w:rPr>
          <w:sz w:val="24"/>
          <w:szCs w:val="24"/>
        </w:rPr>
      </w:pPr>
    </w:p>
    <w:p w14:paraId="3FD6C93E" w14:textId="2DF32039" w:rsidR="0064342F" w:rsidRDefault="0064342F" w:rsidP="00B67982">
      <w:pPr>
        <w:ind w:firstLine="708"/>
        <w:jc w:val="both"/>
        <w:rPr>
          <w:sz w:val="24"/>
          <w:szCs w:val="24"/>
        </w:rPr>
      </w:pPr>
    </w:p>
    <w:p w14:paraId="6327F63C" w14:textId="0F1E393C" w:rsidR="0064342F" w:rsidRDefault="0064342F" w:rsidP="00B67982">
      <w:pPr>
        <w:ind w:firstLine="708"/>
        <w:jc w:val="both"/>
        <w:rPr>
          <w:sz w:val="24"/>
          <w:szCs w:val="24"/>
        </w:rPr>
      </w:pPr>
    </w:p>
    <w:p w14:paraId="158679AF" w14:textId="62F6DB9B" w:rsidR="0064342F" w:rsidRDefault="0064342F" w:rsidP="00B67982">
      <w:pPr>
        <w:ind w:firstLine="708"/>
        <w:jc w:val="both"/>
        <w:rPr>
          <w:sz w:val="24"/>
          <w:szCs w:val="24"/>
        </w:rPr>
      </w:pPr>
    </w:p>
    <w:p w14:paraId="3353A985" w14:textId="2B9B0F7C" w:rsidR="0064342F" w:rsidRDefault="0064342F" w:rsidP="00B67982">
      <w:pPr>
        <w:ind w:firstLine="708"/>
        <w:jc w:val="both"/>
        <w:rPr>
          <w:sz w:val="24"/>
          <w:szCs w:val="24"/>
        </w:rPr>
      </w:pPr>
    </w:p>
    <w:p w14:paraId="76ADDC6A" w14:textId="06EDBC95" w:rsidR="0064342F" w:rsidRDefault="0064342F" w:rsidP="00B67982">
      <w:pPr>
        <w:ind w:firstLine="708"/>
        <w:jc w:val="both"/>
        <w:rPr>
          <w:sz w:val="24"/>
          <w:szCs w:val="24"/>
        </w:rPr>
      </w:pPr>
    </w:p>
    <w:p w14:paraId="69684D29" w14:textId="6164FE1A" w:rsidR="0064342F" w:rsidRDefault="0064342F" w:rsidP="00B67982">
      <w:pPr>
        <w:ind w:firstLine="708"/>
        <w:jc w:val="both"/>
        <w:rPr>
          <w:sz w:val="24"/>
          <w:szCs w:val="24"/>
        </w:rPr>
      </w:pPr>
    </w:p>
    <w:p w14:paraId="7A750DF9" w14:textId="77A60430" w:rsidR="0064342F" w:rsidRDefault="0064342F" w:rsidP="00B67982">
      <w:pPr>
        <w:ind w:firstLine="708"/>
        <w:jc w:val="both"/>
        <w:rPr>
          <w:sz w:val="24"/>
          <w:szCs w:val="24"/>
        </w:rPr>
      </w:pPr>
    </w:p>
    <w:p w14:paraId="36FB93A8" w14:textId="6C5C755C" w:rsidR="0064342F" w:rsidRDefault="0064342F" w:rsidP="00B67982">
      <w:pPr>
        <w:ind w:firstLine="708"/>
        <w:jc w:val="both"/>
        <w:rPr>
          <w:sz w:val="24"/>
          <w:szCs w:val="24"/>
        </w:rPr>
      </w:pPr>
    </w:p>
    <w:p w14:paraId="320F48C1" w14:textId="427D7D37" w:rsidR="0064342F" w:rsidRDefault="0064342F" w:rsidP="00B67982">
      <w:pPr>
        <w:ind w:firstLine="708"/>
        <w:jc w:val="both"/>
        <w:rPr>
          <w:sz w:val="24"/>
          <w:szCs w:val="24"/>
        </w:rPr>
      </w:pPr>
    </w:p>
    <w:p w14:paraId="633990B4" w14:textId="77777777" w:rsidR="001D389B" w:rsidRDefault="001D389B" w:rsidP="00B67982">
      <w:pPr>
        <w:ind w:firstLine="708"/>
        <w:jc w:val="both"/>
        <w:rPr>
          <w:sz w:val="24"/>
          <w:szCs w:val="24"/>
        </w:rPr>
      </w:pPr>
    </w:p>
    <w:p w14:paraId="152C6C99" w14:textId="665E520F" w:rsidR="0064342F" w:rsidRDefault="0064342F" w:rsidP="0064342F">
      <w:pPr>
        <w:ind w:firstLine="708"/>
        <w:jc w:val="center"/>
        <w:rPr>
          <w:b/>
          <w:sz w:val="24"/>
          <w:szCs w:val="24"/>
        </w:rPr>
      </w:pPr>
      <w:r w:rsidRPr="0064342F">
        <w:rPr>
          <w:b/>
          <w:sz w:val="24"/>
          <w:szCs w:val="24"/>
        </w:rPr>
        <w:t>Библиография</w:t>
      </w:r>
    </w:p>
    <w:p w14:paraId="4B7EE9E2" w14:textId="77777777" w:rsidR="0064342F" w:rsidRPr="0064342F" w:rsidRDefault="0064342F" w:rsidP="0064342F">
      <w:pPr>
        <w:ind w:firstLine="708"/>
        <w:jc w:val="center"/>
        <w:rPr>
          <w:b/>
          <w:sz w:val="24"/>
          <w:szCs w:val="24"/>
        </w:rPr>
      </w:pPr>
    </w:p>
    <w:p w14:paraId="644ED557" w14:textId="77777777" w:rsidR="0064342F" w:rsidRPr="0064342F" w:rsidRDefault="0064342F" w:rsidP="0064342F">
      <w:pPr>
        <w:ind w:firstLine="708"/>
        <w:jc w:val="both"/>
        <w:rPr>
          <w:sz w:val="24"/>
          <w:szCs w:val="24"/>
        </w:rPr>
      </w:pPr>
      <w:r w:rsidRPr="0064342F">
        <w:rPr>
          <w:sz w:val="24"/>
          <w:szCs w:val="24"/>
        </w:rPr>
        <w:t>[1] ISO 9001, Системы менеджмента качества. Требования.</w:t>
      </w:r>
    </w:p>
    <w:p w14:paraId="3F5B4771" w14:textId="77777777" w:rsidR="0064342F" w:rsidRPr="0064342F" w:rsidRDefault="0064342F" w:rsidP="0064342F">
      <w:pPr>
        <w:ind w:firstLine="708"/>
        <w:jc w:val="both"/>
        <w:rPr>
          <w:sz w:val="24"/>
          <w:szCs w:val="24"/>
        </w:rPr>
      </w:pPr>
      <w:r w:rsidRPr="0064342F">
        <w:rPr>
          <w:sz w:val="24"/>
          <w:szCs w:val="24"/>
        </w:rPr>
        <w:t>[2] ISO 14001:2015, Системы экологического менеджмента. Требования с руководством по применению</w:t>
      </w:r>
    </w:p>
    <w:p w14:paraId="2BD095EA" w14:textId="77777777" w:rsidR="0064342F" w:rsidRPr="0064342F" w:rsidRDefault="0064342F" w:rsidP="0064342F">
      <w:pPr>
        <w:ind w:firstLine="708"/>
        <w:jc w:val="both"/>
        <w:rPr>
          <w:sz w:val="24"/>
          <w:szCs w:val="24"/>
        </w:rPr>
      </w:pPr>
      <w:r w:rsidRPr="0064342F">
        <w:rPr>
          <w:sz w:val="24"/>
          <w:szCs w:val="24"/>
        </w:rPr>
        <w:t>[3] ISO 14016 Экологический менеджмент. Руководство по заверению экологических отчетов.</w:t>
      </w:r>
    </w:p>
    <w:p w14:paraId="7C140001" w14:textId="38AD0A5B" w:rsidR="0064342F" w:rsidRPr="0064342F" w:rsidRDefault="0064342F" w:rsidP="0064342F">
      <w:pPr>
        <w:ind w:firstLine="708"/>
        <w:jc w:val="both"/>
        <w:rPr>
          <w:sz w:val="24"/>
          <w:szCs w:val="24"/>
        </w:rPr>
      </w:pPr>
      <w:r w:rsidRPr="0064342F">
        <w:rPr>
          <w:sz w:val="24"/>
          <w:szCs w:val="24"/>
        </w:rPr>
        <w:t>[4] ISO 14030-</w:t>
      </w:r>
      <w:proofErr w:type="gramStart"/>
      <w:r w:rsidRPr="0064342F">
        <w:rPr>
          <w:sz w:val="24"/>
          <w:szCs w:val="24"/>
        </w:rPr>
        <w:t>1:-</w:t>
      </w:r>
      <w:proofErr w:type="gramEnd"/>
      <w:r>
        <w:rPr>
          <w:sz w:val="24"/>
          <w:szCs w:val="24"/>
          <w:vertAlign w:val="superscript"/>
        </w:rPr>
        <w:t>3)</w:t>
      </w:r>
      <w:r w:rsidRPr="0064342F">
        <w:rPr>
          <w:sz w:val="24"/>
          <w:szCs w:val="24"/>
        </w:rPr>
        <w:t>, Оценка экологической эффективности. Инструменты зеленого долга. Часть 1. Процесс для зеленых облигаций.</w:t>
      </w:r>
    </w:p>
    <w:p w14:paraId="265129F0" w14:textId="15E8AC96" w:rsidR="0064342F" w:rsidRPr="0064342F" w:rsidRDefault="0064342F" w:rsidP="0064342F">
      <w:pPr>
        <w:ind w:firstLine="708"/>
        <w:jc w:val="both"/>
        <w:rPr>
          <w:sz w:val="24"/>
          <w:szCs w:val="24"/>
        </w:rPr>
      </w:pPr>
      <w:r w:rsidRPr="0064342F">
        <w:rPr>
          <w:sz w:val="24"/>
          <w:szCs w:val="24"/>
        </w:rPr>
        <w:t>[5] ISO 14030-</w:t>
      </w:r>
      <w:proofErr w:type="gramStart"/>
      <w:r w:rsidRPr="0064342F">
        <w:rPr>
          <w:sz w:val="24"/>
          <w:szCs w:val="24"/>
        </w:rPr>
        <w:t>3:-</w:t>
      </w:r>
      <w:proofErr w:type="gramEnd"/>
      <w:r>
        <w:rPr>
          <w:sz w:val="24"/>
          <w:szCs w:val="24"/>
          <w:vertAlign w:val="superscript"/>
        </w:rPr>
        <w:t>4)</w:t>
      </w:r>
      <w:r w:rsidRPr="0064342F">
        <w:rPr>
          <w:sz w:val="24"/>
          <w:szCs w:val="24"/>
        </w:rPr>
        <w:t>, Оценка экологической эффективности. Инструменты зеленого долга. Часть 3. Таксономия.</w:t>
      </w:r>
    </w:p>
    <w:p w14:paraId="12C2B488" w14:textId="77777777" w:rsidR="0064342F" w:rsidRPr="0064342F" w:rsidRDefault="0064342F" w:rsidP="0064342F">
      <w:pPr>
        <w:ind w:firstLine="708"/>
        <w:jc w:val="both"/>
        <w:rPr>
          <w:sz w:val="24"/>
          <w:szCs w:val="24"/>
        </w:rPr>
      </w:pPr>
      <w:r w:rsidRPr="0064342F">
        <w:rPr>
          <w:sz w:val="24"/>
          <w:szCs w:val="24"/>
        </w:rPr>
        <w:t>[6] ISO 14033, Экологический менеджмент. Количественная информация об окружающей среде. Руководящие указания и примеры.</w:t>
      </w:r>
    </w:p>
    <w:p w14:paraId="52947ECD" w14:textId="77777777" w:rsidR="0064342F" w:rsidRPr="0064342F" w:rsidRDefault="0064342F" w:rsidP="0064342F">
      <w:pPr>
        <w:ind w:firstLine="708"/>
        <w:jc w:val="both"/>
        <w:rPr>
          <w:sz w:val="24"/>
          <w:szCs w:val="24"/>
        </w:rPr>
      </w:pPr>
      <w:r w:rsidRPr="0064342F">
        <w:rPr>
          <w:sz w:val="24"/>
          <w:szCs w:val="24"/>
        </w:rPr>
        <w:t>[7] ISO 14044, Экологический менеджмент. Оценка жизненного цикла. Требования и рекомендации.</w:t>
      </w:r>
    </w:p>
    <w:p w14:paraId="25D15D8F" w14:textId="77777777" w:rsidR="0064342F" w:rsidRPr="0064342F" w:rsidRDefault="0064342F" w:rsidP="0064342F">
      <w:pPr>
        <w:ind w:firstLine="708"/>
        <w:jc w:val="both"/>
        <w:rPr>
          <w:sz w:val="24"/>
          <w:szCs w:val="24"/>
        </w:rPr>
      </w:pPr>
      <w:r w:rsidRPr="0064342F">
        <w:rPr>
          <w:sz w:val="24"/>
          <w:szCs w:val="24"/>
        </w:rPr>
        <w:lastRenderedPageBreak/>
        <w:t>[8] ISO 14046, Экологический менеджмент. Водный след. Принципы, требования и рекомендации.</w:t>
      </w:r>
    </w:p>
    <w:p w14:paraId="6BFEFDAE" w14:textId="77777777" w:rsidR="0064342F" w:rsidRPr="0064342F" w:rsidRDefault="0064342F" w:rsidP="0064342F">
      <w:pPr>
        <w:ind w:firstLine="708"/>
        <w:jc w:val="both"/>
        <w:rPr>
          <w:sz w:val="24"/>
          <w:szCs w:val="24"/>
        </w:rPr>
      </w:pPr>
      <w:r w:rsidRPr="0064342F">
        <w:rPr>
          <w:sz w:val="24"/>
          <w:szCs w:val="24"/>
        </w:rPr>
        <w:t>[9] ISO 14050, Экологический менеджмент. Словарь</w:t>
      </w:r>
    </w:p>
    <w:p w14:paraId="3056E809" w14:textId="77777777" w:rsidR="0064342F" w:rsidRPr="0064342F" w:rsidRDefault="0064342F" w:rsidP="0064342F">
      <w:pPr>
        <w:ind w:firstLine="708"/>
        <w:jc w:val="both"/>
        <w:rPr>
          <w:sz w:val="24"/>
          <w:szCs w:val="24"/>
        </w:rPr>
      </w:pPr>
      <w:r w:rsidRPr="0064342F">
        <w:rPr>
          <w:sz w:val="24"/>
          <w:szCs w:val="24"/>
        </w:rPr>
        <w:t xml:space="preserve">[10] ISO 14064-1, Парниковые </w:t>
      </w:r>
      <w:proofErr w:type="spellStart"/>
      <w:r w:rsidRPr="0064342F">
        <w:rPr>
          <w:sz w:val="24"/>
          <w:szCs w:val="24"/>
        </w:rPr>
        <w:t>газы</w:t>
      </w:r>
      <w:proofErr w:type="spellEnd"/>
      <w:r w:rsidRPr="0064342F">
        <w:rPr>
          <w:sz w:val="24"/>
          <w:szCs w:val="24"/>
        </w:rPr>
        <w:t>. Часть 1. Спецификация с руководством на уровне организации по количественному определению и отчетности по выбросам и удалению парниковых газов.</w:t>
      </w:r>
    </w:p>
    <w:p w14:paraId="1110636F" w14:textId="77777777" w:rsidR="0064342F" w:rsidRPr="0064342F" w:rsidRDefault="0064342F" w:rsidP="0064342F">
      <w:pPr>
        <w:ind w:firstLine="708"/>
        <w:jc w:val="both"/>
        <w:rPr>
          <w:sz w:val="24"/>
          <w:szCs w:val="24"/>
        </w:rPr>
      </w:pPr>
      <w:r w:rsidRPr="0064342F">
        <w:rPr>
          <w:sz w:val="24"/>
          <w:szCs w:val="24"/>
        </w:rPr>
        <w:t xml:space="preserve">[11] ISO 14064-2, Парниковые </w:t>
      </w:r>
      <w:proofErr w:type="spellStart"/>
      <w:r w:rsidRPr="0064342F">
        <w:rPr>
          <w:sz w:val="24"/>
          <w:szCs w:val="24"/>
        </w:rPr>
        <w:t>газы</w:t>
      </w:r>
      <w:proofErr w:type="spellEnd"/>
      <w:r w:rsidRPr="0064342F">
        <w:rPr>
          <w:sz w:val="24"/>
          <w:szCs w:val="24"/>
        </w:rPr>
        <w:t>. Часть 2. Спецификация с руководством на уровне проекта по количественной оценке, мониторингу и отчетности по сокращению выбросов или увеличению удаления парниковых газов.</w:t>
      </w:r>
    </w:p>
    <w:p w14:paraId="3CC35BB6" w14:textId="77777777" w:rsidR="0064342F" w:rsidRPr="0064342F" w:rsidRDefault="0064342F" w:rsidP="0064342F">
      <w:pPr>
        <w:ind w:firstLine="708"/>
        <w:jc w:val="both"/>
        <w:rPr>
          <w:sz w:val="24"/>
          <w:szCs w:val="24"/>
        </w:rPr>
      </w:pPr>
      <w:r w:rsidRPr="0064342F">
        <w:rPr>
          <w:sz w:val="24"/>
          <w:szCs w:val="24"/>
        </w:rPr>
        <w:t xml:space="preserve">[12] ISO 14067:2018, Парниковые </w:t>
      </w:r>
      <w:proofErr w:type="spellStart"/>
      <w:r w:rsidRPr="0064342F">
        <w:rPr>
          <w:sz w:val="24"/>
          <w:szCs w:val="24"/>
        </w:rPr>
        <w:t>газы</w:t>
      </w:r>
      <w:proofErr w:type="spellEnd"/>
      <w:r w:rsidRPr="0064342F">
        <w:rPr>
          <w:sz w:val="24"/>
          <w:szCs w:val="24"/>
        </w:rPr>
        <w:t>. Углеродный след продукции. Требования и рекомендации по количественному определению.</w:t>
      </w:r>
    </w:p>
    <w:p w14:paraId="2DA22C69" w14:textId="77777777" w:rsidR="0064342F" w:rsidRPr="0064342F" w:rsidRDefault="0064342F" w:rsidP="0064342F">
      <w:pPr>
        <w:ind w:firstLine="708"/>
        <w:jc w:val="both"/>
        <w:rPr>
          <w:sz w:val="24"/>
          <w:szCs w:val="24"/>
        </w:rPr>
      </w:pPr>
      <w:r w:rsidRPr="0064342F">
        <w:rPr>
          <w:sz w:val="24"/>
          <w:szCs w:val="24"/>
        </w:rPr>
        <w:t>[13] ISO 15489-1, Информация и документация. Управление записями. Часть 1. Понятия и принципы.</w:t>
      </w:r>
    </w:p>
    <w:p w14:paraId="418E8313" w14:textId="77777777" w:rsidR="0064342F" w:rsidRPr="0064342F" w:rsidRDefault="0064342F" w:rsidP="0064342F">
      <w:pPr>
        <w:ind w:firstLine="708"/>
        <w:jc w:val="both"/>
        <w:rPr>
          <w:sz w:val="24"/>
          <w:szCs w:val="24"/>
        </w:rPr>
      </w:pPr>
      <w:r w:rsidRPr="0064342F">
        <w:rPr>
          <w:sz w:val="24"/>
          <w:szCs w:val="24"/>
        </w:rPr>
        <w:t>[14] ISO/IEC 17021-1:2015, Оценка соответствия. Требования к органам, проводящим аудит и сертификацию систем менеджмента. Часть 1: Требования</w:t>
      </w:r>
    </w:p>
    <w:p w14:paraId="13473BF5" w14:textId="77777777" w:rsidR="0064342F" w:rsidRPr="0064342F" w:rsidRDefault="0064342F" w:rsidP="0064342F">
      <w:pPr>
        <w:ind w:firstLine="708"/>
        <w:jc w:val="both"/>
        <w:rPr>
          <w:sz w:val="24"/>
          <w:szCs w:val="24"/>
        </w:rPr>
      </w:pPr>
      <w:r w:rsidRPr="0064342F">
        <w:rPr>
          <w:sz w:val="24"/>
          <w:szCs w:val="24"/>
        </w:rPr>
        <w:t>[15] ISO/IEC 17030, Оценка соответствия. Общие требования к сторонним знакам соответствия.</w:t>
      </w:r>
    </w:p>
    <w:p w14:paraId="2ED3E77E" w14:textId="77777777" w:rsidR="0064342F" w:rsidRPr="0064342F" w:rsidRDefault="0064342F" w:rsidP="0064342F">
      <w:pPr>
        <w:ind w:firstLine="708"/>
        <w:jc w:val="both"/>
        <w:rPr>
          <w:sz w:val="24"/>
          <w:szCs w:val="24"/>
        </w:rPr>
      </w:pPr>
      <w:r w:rsidRPr="0064342F">
        <w:rPr>
          <w:sz w:val="24"/>
          <w:szCs w:val="24"/>
        </w:rPr>
        <w:t>[16] ISO 19011:2018, Руководящие указания по аудиту систем менеджмента</w:t>
      </w:r>
    </w:p>
    <w:p w14:paraId="12649D2D" w14:textId="77777777" w:rsidR="0064342F" w:rsidRPr="0064342F" w:rsidRDefault="0064342F" w:rsidP="0064342F">
      <w:pPr>
        <w:ind w:firstLine="708"/>
        <w:jc w:val="both"/>
        <w:rPr>
          <w:sz w:val="24"/>
          <w:szCs w:val="24"/>
        </w:rPr>
      </w:pPr>
      <w:r w:rsidRPr="0064342F">
        <w:rPr>
          <w:sz w:val="24"/>
          <w:szCs w:val="24"/>
        </w:rPr>
        <w:t>[17] ISAE 3000, Задания, обеспечивающие уверенность, кроме аудита или обзора исторической финансовой информации.</w:t>
      </w:r>
    </w:p>
    <w:p w14:paraId="38EE7701" w14:textId="77777777" w:rsidR="0064342F" w:rsidRPr="0064342F" w:rsidRDefault="0064342F" w:rsidP="0064342F">
      <w:pPr>
        <w:ind w:firstLine="708"/>
        <w:jc w:val="both"/>
        <w:rPr>
          <w:sz w:val="24"/>
          <w:szCs w:val="24"/>
        </w:rPr>
      </w:pPr>
      <w:r w:rsidRPr="0064342F">
        <w:rPr>
          <w:sz w:val="24"/>
          <w:szCs w:val="24"/>
        </w:rPr>
        <w:t>[18] МССУ 4400 «Задания по выполнению согласованных процедур в отношении финансовой информации».</w:t>
      </w:r>
    </w:p>
    <w:p w14:paraId="2F5828EC" w14:textId="77777777" w:rsidR="0064342F" w:rsidRPr="0064342F" w:rsidRDefault="0064342F" w:rsidP="0064342F">
      <w:pPr>
        <w:ind w:firstLine="708"/>
        <w:jc w:val="both"/>
        <w:rPr>
          <w:sz w:val="24"/>
          <w:szCs w:val="24"/>
        </w:rPr>
      </w:pPr>
      <w:r w:rsidRPr="0064342F">
        <w:rPr>
          <w:sz w:val="24"/>
          <w:szCs w:val="24"/>
        </w:rPr>
        <w:t xml:space="preserve">[19] ЮНЕП. Справочник по </w:t>
      </w:r>
      <w:proofErr w:type="spellStart"/>
      <w:r w:rsidRPr="0064342F">
        <w:rPr>
          <w:sz w:val="24"/>
          <w:szCs w:val="24"/>
        </w:rPr>
        <w:t>Монреальскому</w:t>
      </w:r>
      <w:proofErr w:type="spellEnd"/>
      <w:r w:rsidRPr="0064342F">
        <w:rPr>
          <w:sz w:val="24"/>
          <w:szCs w:val="24"/>
        </w:rPr>
        <w:t xml:space="preserve"> протоколу по веществам, разрушающим озоновый слой. Седьмое издание. Программа Организации Объединенных Наций по окружающей среде (ЮНЕП), 2006 г.</w:t>
      </w:r>
    </w:p>
    <w:p w14:paraId="7673ACF8" w14:textId="77777777" w:rsidR="0064342F" w:rsidRPr="00B67982" w:rsidRDefault="0064342F" w:rsidP="00B67982">
      <w:pPr>
        <w:ind w:firstLine="708"/>
        <w:jc w:val="both"/>
        <w:rPr>
          <w:sz w:val="24"/>
          <w:szCs w:val="24"/>
        </w:rPr>
      </w:pPr>
    </w:p>
    <w:p w14:paraId="6B3D442D" w14:textId="77777777" w:rsidR="002418AD" w:rsidRDefault="002418AD" w:rsidP="00F523CF">
      <w:pPr>
        <w:tabs>
          <w:tab w:val="left" w:pos="5585"/>
        </w:tabs>
        <w:ind w:firstLine="567"/>
        <w:jc w:val="both"/>
        <w:rPr>
          <w:vertAlign w:val="superscript"/>
        </w:rPr>
      </w:pPr>
    </w:p>
    <w:p w14:paraId="08CDA89D" w14:textId="77777777" w:rsidR="002418AD" w:rsidRDefault="002418AD" w:rsidP="00F523CF">
      <w:pPr>
        <w:tabs>
          <w:tab w:val="left" w:pos="5585"/>
        </w:tabs>
        <w:ind w:firstLine="567"/>
        <w:jc w:val="both"/>
        <w:rPr>
          <w:vertAlign w:val="superscript"/>
        </w:rPr>
      </w:pPr>
    </w:p>
    <w:p w14:paraId="6D77D7FE" w14:textId="77777777" w:rsidR="002418AD" w:rsidRDefault="002418AD" w:rsidP="00F523CF">
      <w:pPr>
        <w:tabs>
          <w:tab w:val="left" w:pos="5585"/>
        </w:tabs>
        <w:ind w:firstLine="567"/>
        <w:jc w:val="both"/>
        <w:rPr>
          <w:vertAlign w:val="superscript"/>
        </w:rPr>
      </w:pPr>
    </w:p>
    <w:p w14:paraId="6651DF7A" w14:textId="77777777" w:rsidR="002418AD" w:rsidRDefault="002418AD" w:rsidP="00F523CF">
      <w:pPr>
        <w:tabs>
          <w:tab w:val="left" w:pos="5585"/>
        </w:tabs>
        <w:ind w:firstLine="567"/>
        <w:jc w:val="both"/>
        <w:rPr>
          <w:vertAlign w:val="superscript"/>
        </w:rPr>
      </w:pPr>
    </w:p>
    <w:p w14:paraId="40E2DED4" w14:textId="77777777" w:rsidR="002418AD" w:rsidRDefault="002418AD" w:rsidP="00F523CF">
      <w:pPr>
        <w:tabs>
          <w:tab w:val="left" w:pos="5585"/>
        </w:tabs>
        <w:ind w:firstLine="567"/>
        <w:jc w:val="both"/>
        <w:rPr>
          <w:vertAlign w:val="superscript"/>
        </w:rPr>
      </w:pPr>
    </w:p>
    <w:p w14:paraId="2CBD8D25" w14:textId="77777777" w:rsidR="002418AD" w:rsidRDefault="002418AD" w:rsidP="00F523CF">
      <w:pPr>
        <w:tabs>
          <w:tab w:val="left" w:pos="5585"/>
        </w:tabs>
        <w:ind w:firstLine="567"/>
        <w:jc w:val="both"/>
        <w:rPr>
          <w:vertAlign w:val="superscript"/>
        </w:rPr>
      </w:pPr>
    </w:p>
    <w:p w14:paraId="6E721BB1" w14:textId="77777777" w:rsidR="002418AD" w:rsidRDefault="002418AD" w:rsidP="00F523CF">
      <w:pPr>
        <w:tabs>
          <w:tab w:val="left" w:pos="5585"/>
        </w:tabs>
        <w:ind w:firstLine="567"/>
        <w:jc w:val="both"/>
        <w:rPr>
          <w:vertAlign w:val="superscript"/>
        </w:rPr>
      </w:pPr>
    </w:p>
    <w:p w14:paraId="6DE3AA44" w14:textId="77777777" w:rsidR="002418AD" w:rsidRDefault="002418AD" w:rsidP="00F523CF">
      <w:pPr>
        <w:tabs>
          <w:tab w:val="left" w:pos="5585"/>
        </w:tabs>
        <w:ind w:firstLine="567"/>
        <w:jc w:val="both"/>
        <w:rPr>
          <w:vertAlign w:val="superscript"/>
        </w:rPr>
      </w:pPr>
    </w:p>
    <w:p w14:paraId="14830ECD" w14:textId="2A9D416D" w:rsidR="00F523CF" w:rsidRPr="00F523CF" w:rsidRDefault="00F523CF" w:rsidP="00F523CF">
      <w:pPr>
        <w:tabs>
          <w:tab w:val="left" w:pos="5585"/>
        </w:tabs>
        <w:ind w:firstLine="567"/>
        <w:jc w:val="both"/>
      </w:pPr>
      <w:r>
        <w:rPr>
          <w:vertAlign w:val="superscript"/>
        </w:rPr>
        <w:t>3)</w:t>
      </w:r>
      <w:r>
        <w:t xml:space="preserve"> На</w:t>
      </w:r>
      <w:r w:rsidRPr="00F523CF">
        <w:t xml:space="preserve"> стадии разработки. Стадия на момент публикации: ISO/DIS 14030-1:2020.</w:t>
      </w:r>
    </w:p>
    <w:p w14:paraId="5D72BF33" w14:textId="565424CF" w:rsidR="00F523CF" w:rsidRPr="00F523CF" w:rsidRDefault="00F523CF" w:rsidP="00F523CF">
      <w:pPr>
        <w:tabs>
          <w:tab w:val="left" w:pos="5585"/>
        </w:tabs>
        <w:ind w:firstLine="567"/>
        <w:jc w:val="both"/>
      </w:pPr>
      <w:r>
        <w:rPr>
          <w:vertAlign w:val="superscript"/>
        </w:rPr>
        <w:t>4)</w:t>
      </w:r>
      <w:r>
        <w:t xml:space="preserve"> На</w:t>
      </w:r>
      <w:r w:rsidRPr="00F523CF">
        <w:t xml:space="preserve"> стадии разработки. Стадия на момент публикации: ISO/DIS 14030-3:2020.</w:t>
      </w:r>
    </w:p>
    <w:p w14:paraId="1B3D1758" w14:textId="161DFDB1" w:rsidR="002C54D8" w:rsidRPr="00F523CF" w:rsidRDefault="002C54D8" w:rsidP="00EB6BD6">
      <w:pPr>
        <w:tabs>
          <w:tab w:val="left" w:pos="5585"/>
        </w:tabs>
        <w:ind w:firstLine="567"/>
        <w:jc w:val="both"/>
      </w:pPr>
    </w:p>
    <w:p w14:paraId="3AD1C302" w14:textId="77777777" w:rsidR="00564E24" w:rsidRPr="002232D1" w:rsidRDefault="00564E24" w:rsidP="00564E24">
      <w:pPr>
        <w:jc w:val="both"/>
      </w:pPr>
      <w:r w:rsidRPr="002232D1">
        <w:t>__________________</w:t>
      </w:r>
      <w:r>
        <w:t>___________________________________________________________________________</w:t>
      </w:r>
    </w:p>
    <w:p w14:paraId="1C32FE8B" w14:textId="5B20A971" w:rsidR="00564E24" w:rsidRPr="003E50A1" w:rsidRDefault="00564E24" w:rsidP="00564E24">
      <w:pPr>
        <w:jc w:val="right"/>
        <w:rPr>
          <w:b/>
          <w:color w:val="FF0000"/>
          <w:sz w:val="24"/>
        </w:rPr>
      </w:pPr>
      <w:bookmarkStart w:id="16" w:name="_Hlk99451390"/>
      <w:r w:rsidRPr="00653D8E">
        <w:rPr>
          <w:b/>
          <w:sz w:val="24"/>
        </w:rPr>
        <w:t xml:space="preserve">МКС </w:t>
      </w:r>
      <w:r>
        <w:rPr>
          <w:b/>
          <w:sz w:val="24"/>
        </w:rPr>
        <w:t>13.020.40</w:t>
      </w:r>
      <w:r w:rsidRPr="003E50A1">
        <w:rPr>
          <w:b/>
          <w:sz w:val="24"/>
        </w:rPr>
        <w:t xml:space="preserve"> (</w:t>
      </w:r>
      <w:r>
        <w:rPr>
          <w:b/>
          <w:sz w:val="24"/>
          <w:lang w:val="en-US"/>
        </w:rPr>
        <w:t>IDT</w:t>
      </w:r>
      <w:r w:rsidRPr="003E50A1">
        <w:rPr>
          <w:b/>
          <w:sz w:val="24"/>
        </w:rPr>
        <w:t>)</w:t>
      </w:r>
    </w:p>
    <w:p w14:paraId="6B5BD3AA" w14:textId="77777777" w:rsidR="00564E24" w:rsidRPr="00653D8E" w:rsidRDefault="00564E24" w:rsidP="00564E24">
      <w:pPr>
        <w:jc w:val="both"/>
        <w:rPr>
          <w:b/>
          <w:sz w:val="24"/>
        </w:rPr>
      </w:pPr>
    </w:p>
    <w:p w14:paraId="3CD4114D" w14:textId="360130CB" w:rsidR="00564E24" w:rsidRPr="00653D8E" w:rsidRDefault="00564E24" w:rsidP="00564E24">
      <w:pPr>
        <w:jc w:val="both"/>
        <w:rPr>
          <w:sz w:val="24"/>
        </w:rPr>
      </w:pPr>
      <w:r w:rsidRPr="00653D8E">
        <w:rPr>
          <w:b/>
          <w:sz w:val="24"/>
        </w:rPr>
        <w:t xml:space="preserve">Ключевые слова: </w:t>
      </w:r>
      <w:r w:rsidR="00CF1FF3">
        <w:rPr>
          <w:sz w:val="24"/>
        </w:rPr>
        <w:t>окружающая среда</w:t>
      </w:r>
      <w:r>
        <w:rPr>
          <w:sz w:val="24"/>
        </w:rPr>
        <w:t>, валидация, верификация, беспристрастность, конфликт интересов, компетенция персонала, аутсорсинг, открытость, конфиденциальность, апелляция, жалобы</w:t>
      </w:r>
    </w:p>
    <w:bookmarkEnd w:id="16"/>
    <w:p w14:paraId="2EA88A38" w14:textId="77777777" w:rsidR="00564E24" w:rsidRPr="002232D1" w:rsidRDefault="00564E24" w:rsidP="00564E24">
      <w:pPr>
        <w:jc w:val="both"/>
        <w:rPr>
          <w:sz w:val="24"/>
        </w:rPr>
      </w:pPr>
      <w:r w:rsidRPr="00653D8E">
        <w:rPr>
          <w:sz w:val="24"/>
        </w:rPr>
        <w:t>_____________________________________________________________________________</w:t>
      </w:r>
    </w:p>
    <w:p w14:paraId="15C222D2" w14:textId="77777777" w:rsidR="002418AD" w:rsidRDefault="002418AD" w:rsidP="00B134BA">
      <w:pPr>
        <w:jc w:val="both"/>
      </w:pPr>
    </w:p>
    <w:p w14:paraId="529C79A7" w14:textId="77777777" w:rsidR="002418AD" w:rsidRDefault="002418AD" w:rsidP="00B134BA">
      <w:pPr>
        <w:jc w:val="both"/>
      </w:pPr>
    </w:p>
    <w:p w14:paraId="43A8677D" w14:textId="77777777" w:rsidR="002418AD" w:rsidRDefault="002418AD" w:rsidP="00B134BA">
      <w:pPr>
        <w:jc w:val="both"/>
      </w:pPr>
    </w:p>
    <w:p w14:paraId="726D035C" w14:textId="77777777" w:rsidR="002418AD" w:rsidRDefault="002418AD" w:rsidP="00B134BA">
      <w:pPr>
        <w:jc w:val="both"/>
      </w:pPr>
    </w:p>
    <w:p w14:paraId="79E3B591" w14:textId="77777777" w:rsidR="002418AD" w:rsidRDefault="002418AD" w:rsidP="00B134BA">
      <w:pPr>
        <w:jc w:val="both"/>
      </w:pPr>
    </w:p>
    <w:p w14:paraId="78036D61" w14:textId="77777777" w:rsidR="002418AD" w:rsidRDefault="002418AD" w:rsidP="00B134BA">
      <w:pPr>
        <w:jc w:val="both"/>
      </w:pPr>
    </w:p>
    <w:p w14:paraId="1D95D248" w14:textId="77777777" w:rsidR="002418AD" w:rsidRDefault="002418AD" w:rsidP="00B134BA">
      <w:pPr>
        <w:jc w:val="both"/>
      </w:pPr>
    </w:p>
    <w:p w14:paraId="78794EE2" w14:textId="77777777" w:rsidR="002418AD" w:rsidRDefault="002418AD" w:rsidP="00B134BA">
      <w:pPr>
        <w:jc w:val="both"/>
      </w:pPr>
    </w:p>
    <w:p w14:paraId="4971344A" w14:textId="77777777" w:rsidR="002418AD" w:rsidRDefault="002418AD" w:rsidP="00B134BA">
      <w:pPr>
        <w:jc w:val="both"/>
      </w:pPr>
    </w:p>
    <w:p w14:paraId="0B501CE8" w14:textId="77777777" w:rsidR="002418AD" w:rsidRDefault="002418AD" w:rsidP="00B134BA">
      <w:pPr>
        <w:jc w:val="both"/>
      </w:pPr>
    </w:p>
    <w:p w14:paraId="71F77765" w14:textId="77777777" w:rsidR="002418AD" w:rsidRDefault="002418AD" w:rsidP="00B134BA">
      <w:pPr>
        <w:jc w:val="both"/>
      </w:pPr>
    </w:p>
    <w:p w14:paraId="17E0146C" w14:textId="77777777" w:rsidR="002418AD" w:rsidRDefault="002418AD" w:rsidP="00B134BA">
      <w:pPr>
        <w:jc w:val="both"/>
      </w:pPr>
    </w:p>
    <w:p w14:paraId="59D16FAC" w14:textId="77777777" w:rsidR="002418AD" w:rsidRDefault="002418AD" w:rsidP="00B134BA">
      <w:pPr>
        <w:jc w:val="both"/>
      </w:pPr>
    </w:p>
    <w:p w14:paraId="2CD3BFD4" w14:textId="77777777" w:rsidR="002418AD" w:rsidRDefault="002418AD" w:rsidP="00B134BA">
      <w:pPr>
        <w:jc w:val="both"/>
      </w:pPr>
    </w:p>
    <w:p w14:paraId="20BC2480" w14:textId="77777777" w:rsidR="002418AD" w:rsidRDefault="002418AD" w:rsidP="00B134BA">
      <w:pPr>
        <w:jc w:val="both"/>
      </w:pPr>
    </w:p>
    <w:p w14:paraId="2A8A0630" w14:textId="77777777" w:rsidR="002418AD" w:rsidRDefault="002418AD" w:rsidP="00B134BA">
      <w:pPr>
        <w:jc w:val="both"/>
      </w:pPr>
    </w:p>
    <w:p w14:paraId="2FDFC0B6" w14:textId="77777777" w:rsidR="002418AD" w:rsidRDefault="002418AD" w:rsidP="00B134BA">
      <w:pPr>
        <w:jc w:val="both"/>
      </w:pPr>
    </w:p>
    <w:p w14:paraId="71B8EF1C" w14:textId="77777777" w:rsidR="002418AD" w:rsidRDefault="002418AD" w:rsidP="00B134BA">
      <w:pPr>
        <w:jc w:val="both"/>
      </w:pPr>
    </w:p>
    <w:p w14:paraId="1E1A2BE8" w14:textId="77777777" w:rsidR="002418AD" w:rsidRDefault="002418AD" w:rsidP="00B134BA">
      <w:pPr>
        <w:jc w:val="both"/>
      </w:pPr>
    </w:p>
    <w:p w14:paraId="102C045A" w14:textId="77777777" w:rsidR="002418AD" w:rsidRDefault="002418AD" w:rsidP="00B134BA">
      <w:pPr>
        <w:jc w:val="both"/>
      </w:pPr>
    </w:p>
    <w:p w14:paraId="032BC9D1" w14:textId="77777777" w:rsidR="002418AD" w:rsidRDefault="002418AD" w:rsidP="00B134BA">
      <w:pPr>
        <w:jc w:val="both"/>
      </w:pPr>
    </w:p>
    <w:p w14:paraId="4B1C5D67" w14:textId="77777777" w:rsidR="002418AD" w:rsidRDefault="002418AD" w:rsidP="00B134BA">
      <w:pPr>
        <w:jc w:val="both"/>
      </w:pPr>
    </w:p>
    <w:p w14:paraId="735528D4" w14:textId="77777777" w:rsidR="002418AD" w:rsidRDefault="002418AD" w:rsidP="00B134BA">
      <w:pPr>
        <w:jc w:val="both"/>
      </w:pPr>
    </w:p>
    <w:p w14:paraId="61C4E8A4" w14:textId="77777777" w:rsidR="002418AD" w:rsidRDefault="002418AD" w:rsidP="00B134BA">
      <w:pPr>
        <w:jc w:val="both"/>
      </w:pPr>
    </w:p>
    <w:p w14:paraId="43B99988" w14:textId="77777777" w:rsidR="002418AD" w:rsidRDefault="002418AD" w:rsidP="00B134BA">
      <w:pPr>
        <w:jc w:val="both"/>
      </w:pPr>
    </w:p>
    <w:p w14:paraId="3D14C405" w14:textId="77777777" w:rsidR="002418AD" w:rsidRDefault="002418AD" w:rsidP="00B134BA">
      <w:pPr>
        <w:jc w:val="both"/>
      </w:pPr>
    </w:p>
    <w:p w14:paraId="76E03974" w14:textId="77777777" w:rsidR="002418AD" w:rsidRDefault="002418AD" w:rsidP="00B134BA">
      <w:pPr>
        <w:jc w:val="both"/>
      </w:pPr>
    </w:p>
    <w:p w14:paraId="5EF6BAF5" w14:textId="77777777" w:rsidR="002418AD" w:rsidRDefault="002418AD" w:rsidP="00B134BA">
      <w:pPr>
        <w:jc w:val="both"/>
      </w:pPr>
    </w:p>
    <w:p w14:paraId="57FF82F4" w14:textId="77777777" w:rsidR="002418AD" w:rsidRDefault="002418AD" w:rsidP="00B134BA">
      <w:pPr>
        <w:jc w:val="both"/>
      </w:pPr>
    </w:p>
    <w:p w14:paraId="0CEC9743" w14:textId="77777777" w:rsidR="002418AD" w:rsidRDefault="002418AD" w:rsidP="00B134BA">
      <w:pPr>
        <w:jc w:val="both"/>
      </w:pPr>
    </w:p>
    <w:p w14:paraId="4BAF1600" w14:textId="77777777" w:rsidR="002418AD" w:rsidRDefault="002418AD" w:rsidP="00B134BA">
      <w:pPr>
        <w:jc w:val="both"/>
      </w:pPr>
    </w:p>
    <w:p w14:paraId="7364C683" w14:textId="77777777" w:rsidR="002418AD" w:rsidRDefault="002418AD" w:rsidP="00B134BA">
      <w:pPr>
        <w:jc w:val="both"/>
      </w:pPr>
    </w:p>
    <w:p w14:paraId="075EBA53" w14:textId="77777777" w:rsidR="002418AD" w:rsidRDefault="002418AD" w:rsidP="00B134BA">
      <w:pPr>
        <w:jc w:val="both"/>
      </w:pPr>
    </w:p>
    <w:p w14:paraId="2F191CEB" w14:textId="77777777" w:rsidR="002418AD" w:rsidRDefault="002418AD" w:rsidP="00B134BA">
      <w:pPr>
        <w:jc w:val="both"/>
      </w:pPr>
    </w:p>
    <w:p w14:paraId="03A572A0" w14:textId="77777777" w:rsidR="002418AD" w:rsidRDefault="002418AD" w:rsidP="00B134BA">
      <w:pPr>
        <w:jc w:val="both"/>
      </w:pPr>
    </w:p>
    <w:p w14:paraId="784F4AF6" w14:textId="77777777" w:rsidR="002418AD" w:rsidRDefault="002418AD" w:rsidP="00B134BA">
      <w:pPr>
        <w:jc w:val="both"/>
      </w:pPr>
    </w:p>
    <w:p w14:paraId="168FB135" w14:textId="77777777" w:rsidR="002418AD" w:rsidRDefault="002418AD" w:rsidP="00B134BA">
      <w:pPr>
        <w:jc w:val="both"/>
      </w:pPr>
    </w:p>
    <w:p w14:paraId="5D2C085B" w14:textId="77777777" w:rsidR="002418AD" w:rsidRDefault="002418AD" w:rsidP="00B134BA">
      <w:pPr>
        <w:jc w:val="both"/>
      </w:pPr>
    </w:p>
    <w:p w14:paraId="0448F660" w14:textId="77777777" w:rsidR="002418AD" w:rsidRDefault="002418AD" w:rsidP="00B134BA">
      <w:pPr>
        <w:jc w:val="both"/>
      </w:pPr>
    </w:p>
    <w:p w14:paraId="3FD15EB6" w14:textId="77777777" w:rsidR="002418AD" w:rsidRDefault="002418AD" w:rsidP="00B134BA">
      <w:pPr>
        <w:jc w:val="both"/>
      </w:pPr>
    </w:p>
    <w:p w14:paraId="3B392FEC" w14:textId="77777777" w:rsidR="002418AD" w:rsidRDefault="002418AD" w:rsidP="00B134BA">
      <w:pPr>
        <w:jc w:val="both"/>
      </w:pPr>
    </w:p>
    <w:p w14:paraId="69561E82" w14:textId="77777777" w:rsidR="002418AD" w:rsidRDefault="002418AD" w:rsidP="00B134BA">
      <w:pPr>
        <w:jc w:val="both"/>
      </w:pPr>
    </w:p>
    <w:p w14:paraId="6F9CB0E9" w14:textId="77777777" w:rsidR="002418AD" w:rsidRDefault="002418AD" w:rsidP="00B134BA">
      <w:pPr>
        <w:jc w:val="both"/>
      </w:pPr>
    </w:p>
    <w:p w14:paraId="370B56CE" w14:textId="77777777" w:rsidR="002418AD" w:rsidRDefault="002418AD" w:rsidP="00B134BA">
      <w:pPr>
        <w:jc w:val="both"/>
      </w:pPr>
    </w:p>
    <w:p w14:paraId="37A8FD6D" w14:textId="77777777" w:rsidR="002418AD" w:rsidRDefault="002418AD" w:rsidP="00B134BA">
      <w:pPr>
        <w:jc w:val="both"/>
      </w:pPr>
    </w:p>
    <w:p w14:paraId="01AB0390" w14:textId="77777777" w:rsidR="002418AD" w:rsidRDefault="002418AD" w:rsidP="00B134BA">
      <w:pPr>
        <w:jc w:val="both"/>
      </w:pPr>
    </w:p>
    <w:p w14:paraId="5C3A8AD2" w14:textId="77777777" w:rsidR="002418AD" w:rsidRDefault="002418AD" w:rsidP="00B134BA">
      <w:pPr>
        <w:jc w:val="both"/>
      </w:pPr>
    </w:p>
    <w:p w14:paraId="28B98A6F" w14:textId="77777777" w:rsidR="002418AD" w:rsidRDefault="002418AD" w:rsidP="00B134BA">
      <w:pPr>
        <w:jc w:val="both"/>
      </w:pPr>
    </w:p>
    <w:p w14:paraId="3E171612" w14:textId="32712E8C" w:rsidR="002418AD" w:rsidRDefault="002418AD" w:rsidP="00B134BA">
      <w:pPr>
        <w:jc w:val="both"/>
      </w:pPr>
    </w:p>
    <w:p w14:paraId="76B0435B" w14:textId="56D290C8" w:rsidR="00076EB1" w:rsidRDefault="00076EB1" w:rsidP="00B134BA">
      <w:pPr>
        <w:jc w:val="both"/>
      </w:pPr>
    </w:p>
    <w:p w14:paraId="67092B43" w14:textId="77777777" w:rsidR="008A5AFD" w:rsidRDefault="008A5AFD" w:rsidP="00B134BA">
      <w:pPr>
        <w:jc w:val="both"/>
      </w:pPr>
    </w:p>
    <w:p w14:paraId="73468426" w14:textId="05136C9C" w:rsidR="002418AD" w:rsidRDefault="002418AD" w:rsidP="00B134BA">
      <w:pPr>
        <w:jc w:val="both"/>
      </w:pPr>
    </w:p>
    <w:p w14:paraId="553A5085" w14:textId="392FF2D5" w:rsidR="002E57EE" w:rsidRDefault="002E57EE" w:rsidP="00B134BA">
      <w:pPr>
        <w:jc w:val="both"/>
      </w:pPr>
    </w:p>
    <w:p w14:paraId="7F839A29" w14:textId="76BE0D5A" w:rsidR="002E57EE" w:rsidRDefault="002E57EE" w:rsidP="00B134BA">
      <w:pPr>
        <w:jc w:val="both"/>
      </w:pPr>
    </w:p>
    <w:p w14:paraId="74133CA3" w14:textId="210A3EAA" w:rsidR="002E57EE" w:rsidRDefault="002E57EE" w:rsidP="00B134BA">
      <w:pPr>
        <w:jc w:val="both"/>
      </w:pPr>
    </w:p>
    <w:p w14:paraId="2112C691" w14:textId="6858751A" w:rsidR="002E57EE" w:rsidRDefault="002E57EE" w:rsidP="00B134BA">
      <w:pPr>
        <w:jc w:val="both"/>
      </w:pPr>
    </w:p>
    <w:p w14:paraId="24914AC7" w14:textId="74EE7015" w:rsidR="002E57EE" w:rsidRDefault="002E57EE" w:rsidP="00B134BA">
      <w:pPr>
        <w:jc w:val="both"/>
      </w:pPr>
    </w:p>
    <w:p w14:paraId="7A4ED3E1" w14:textId="3D23617D" w:rsidR="002E57EE" w:rsidRDefault="002E57EE" w:rsidP="00B134BA">
      <w:pPr>
        <w:jc w:val="both"/>
      </w:pPr>
    </w:p>
    <w:p w14:paraId="115FD0E7" w14:textId="23DDF540" w:rsidR="002E57EE" w:rsidRDefault="002E57EE" w:rsidP="00B134BA">
      <w:pPr>
        <w:jc w:val="both"/>
      </w:pPr>
    </w:p>
    <w:p w14:paraId="15166F18" w14:textId="18B0B334" w:rsidR="002E57EE" w:rsidRDefault="002E57EE" w:rsidP="00B134BA">
      <w:pPr>
        <w:jc w:val="both"/>
      </w:pPr>
    </w:p>
    <w:p w14:paraId="4DD7904E" w14:textId="61C7E5F0" w:rsidR="002E57EE" w:rsidRDefault="002E57EE" w:rsidP="00B134BA">
      <w:pPr>
        <w:jc w:val="both"/>
      </w:pPr>
    </w:p>
    <w:p w14:paraId="4CCD0DB7" w14:textId="7194040A" w:rsidR="002E57EE" w:rsidRDefault="002E57EE" w:rsidP="00B134BA">
      <w:pPr>
        <w:jc w:val="both"/>
      </w:pPr>
    </w:p>
    <w:p w14:paraId="566BD650" w14:textId="02099D73" w:rsidR="002E57EE" w:rsidRDefault="002E57EE" w:rsidP="00B134BA">
      <w:pPr>
        <w:jc w:val="both"/>
      </w:pPr>
    </w:p>
    <w:p w14:paraId="45E9E4D9" w14:textId="38FD28C9" w:rsidR="002E57EE" w:rsidRDefault="002E57EE" w:rsidP="00B134BA">
      <w:pPr>
        <w:jc w:val="both"/>
      </w:pPr>
    </w:p>
    <w:p w14:paraId="63126A3A" w14:textId="548230A6" w:rsidR="002E57EE" w:rsidRDefault="002E57EE" w:rsidP="00B134BA">
      <w:pPr>
        <w:jc w:val="both"/>
      </w:pPr>
    </w:p>
    <w:p w14:paraId="21913AA1" w14:textId="5B8302A9" w:rsidR="002E57EE" w:rsidRDefault="002E57EE" w:rsidP="00B134BA">
      <w:pPr>
        <w:jc w:val="both"/>
      </w:pPr>
    </w:p>
    <w:p w14:paraId="4C09F4DF" w14:textId="3503E2EF" w:rsidR="002E57EE" w:rsidRDefault="002E57EE" w:rsidP="00B134BA">
      <w:pPr>
        <w:jc w:val="both"/>
      </w:pPr>
    </w:p>
    <w:p w14:paraId="7125AF15" w14:textId="4DBAA4AD" w:rsidR="002E57EE" w:rsidRDefault="002E57EE" w:rsidP="00B134BA">
      <w:pPr>
        <w:jc w:val="both"/>
      </w:pPr>
    </w:p>
    <w:p w14:paraId="0C4C57FE" w14:textId="67D86843" w:rsidR="002E57EE" w:rsidRDefault="002E57EE" w:rsidP="00B134BA">
      <w:pPr>
        <w:jc w:val="both"/>
      </w:pPr>
    </w:p>
    <w:p w14:paraId="7424CCFF" w14:textId="42D939BD" w:rsidR="002E57EE" w:rsidRDefault="002E57EE" w:rsidP="00B134BA">
      <w:pPr>
        <w:jc w:val="both"/>
      </w:pPr>
    </w:p>
    <w:p w14:paraId="2288DF1B" w14:textId="77777777" w:rsidR="002E57EE" w:rsidRDefault="002E57EE" w:rsidP="00B134BA">
      <w:pPr>
        <w:jc w:val="both"/>
      </w:pPr>
    </w:p>
    <w:p w14:paraId="451B2C37" w14:textId="77777777" w:rsidR="002418AD" w:rsidRDefault="002418AD" w:rsidP="00B134BA">
      <w:pPr>
        <w:jc w:val="both"/>
      </w:pPr>
    </w:p>
    <w:p w14:paraId="38D1F3CF" w14:textId="77777777" w:rsidR="002418AD" w:rsidRDefault="002418AD" w:rsidP="00B134BA">
      <w:pPr>
        <w:jc w:val="both"/>
      </w:pPr>
    </w:p>
    <w:p w14:paraId="43B04DFC" w14:textId="3E7C122C" w:rsidR="00B134BA" w:rsidRPr="002232D1" w:rsidRDefault="00B134BA" w:rsidP="00B134BA">
      <w:pPr>
        <w:jc w:val="both"/>
      </w:pPr>
      <w:r w:rsidRPr="002232D1">
        <w:lastRenderedPageBreak/>
        <w:t>__________________</w:t>
      </w:r>
      <w:r>
        <w:t>___________________________________________________________________________</w:t>
      </w:r>
    </w:p>
    <w:p w14:paraId="5DAC8F57" w14:textId="77777777" w:rsidR="00B134BA" w:rsidRPr="003E50A1" w:rsidRDefault="00B134BA" w:rsidP="00B134BA">
      <w:pPr>
        <w:jc w:val="right"/>
        <w:rPr>
          <w:b/>
          <w:color w:val="FF0000"/>
          <w:sz w:val="24"/>
        </w:rPr>
      </w:pPr>
      <w:r w:rsidRPr="00653D8E">
        <w:rPr>
          <w:b/>
          <w:sz w:val="24"/>
        </w:rPr>
        <w:t xml:space="preserve">МКС </w:t>
      </w:r>
      <w:r>
        <w:rPr>
          <w:b/>
          <w:sz w:val="24"/>
        </w:rPr>
        <w:t>13.020.40</w:t>
      </w:r>
      <w:r w:rsidRPr="003E50A1">
        <w:rPr>
          <w:b/>
          <w:sz w:val="24"/>
        </w:rPr>
        <w:t xml:space="preserve"> (</w:t>
      </w:r>
      <w:r>
        <w:rPr>
          <w:b/>
          <w:sz w:val="24"/>
          <w:lang w:val="en-US"/>
        </w:rPr>
        <w:t>IDT</w:t>
      </w:r>
      <w:r w:rsidRPr="003E50A1">
        <w:rPr>
          <w:b/>
          <w:sz w:val="24"/>
        </w:rPr>
        <w:t>)</w:t>
      </w:r>
    </w:p>
    <w:p w14:paraId="4003F1CB" w14:textId="77777777" w:rsidR="00B134BA" w:rsidRPr="00653D8E" w:rsidRDefault="00B134BA" w:rsidP="00B134BA">
      <w:pPr>
        <w:jc w:val="both"/>
        <w:rPr>
          <w:b/>
          <w:sz w:val="24"/>
        </w:rPr>
      </w:pPr>
    </w:p>
    <w:p w14:paraId="725FD5E1" w14:textId="3F05C514" w:rsidR="00B134BA" w:rsidRPr="00653D8E" w:rsidRDefault="00B134BA" w:rsidP="00B134BA">
      <w:pPr>
        <w:jc w:val="both"/>
        <w:rPr>
          <w:sz w:val="24"/>
        </w:rPr>
      </w:pPr>
      <w:r w:rsidRPr="00653D8E">
        <w:rPr>
          <w:b/>
          <w:sz w:val="24"/>
        </w:rPr>
        <w:t xml:space="preserve">Ключевые слова: </w:t>
      </w:r>
      <w:r w:rsidR="00CF1FF3">
        <w:rPr>
          <w:sz w:val="24"/>
        </w:rPr>
        <w:t>окружающая среда</w:t>
      </w:r>
      <w:r>
        <w:rPr>
          <w:sz w:val="24"/>
        </w:rPr>
        <w:t>, валидация, верификация, беспристрастность, конфликт интересов, компетенция персонала, аутсорсинг, открытость, конфиденциальность, апелляция, жалобы</w:t>
      </w:r>
    </w:p>
    <w:p w14:paraId="22AC366A" w14:textId="799DEC00" w:rsidR="00B134BA" w:rsidRDefault="00CF1FF3" w:rsidP="00B134BA">
      <w:r>
        <w:rPr>
          <w:sz w:val="24"/>
        </w:rPr>
        <w:t>____________________________________________________________________________</w:t>
      </w:r>
      <w:r w:rsidR="00B134BA" w:rsidRPr="00653D8E">
        <w:rPr>
          <w:sz w:val="24"/>
        </w:rPr>
        <w:t>_____________________________________________________________________________</w:t>
      </w:r>
    </w:p>
    <w:p w14:paraId="188E9580" w14:textId="77777777" w:rsidR="002F0C93" w:rsidRDefault="002F0C93" w:rsidP="00564E24">
      <w:pPr>
        <w:ind w:firstLine="709"/>
        <w:rPr>
          <w:b/>
          <w:sz w:val="24"/>
          <w:szCs w:val="24"/>
        </w:rPr>
      </w:pPr>
    </w:p>
    <w:p w14:paraId="3315879C" w14:textId="14B5ABDA" w:rsidR="00564E24" w:rsidRPr="002232D1" w:rsidRDefault="00564E24" w:rsidP="00564E24">
      <w:pPr>
        <w:ind w:firstLine="709"/>
        <w:rPr>
          <w:b/>
          <w:sz w:val="24"/>
          <w:szCs w:val="24"/>
        </w:rPr>
      </w:pPr>
      <w:r w:rsidRPr="002232D1">
        <w:rPr>
          <w:b/>
          <w:sz w:val="24"/>
          <w:szCs w:val="24"/>
        </w:rPr>
        <w:t>РАЗРАБОТЧИК:</w:t>
      </w:r>
    </w:p>
    <w:p w14:paraId="5C003D7E" w14:textId="77777777" w:rsidR="00564E24" w:rsidRPr="00BA2AF1" w:rsidRDefault="00564E24" w:rsidP="00564E24">
      <w:pPr>
        <w:ind w:firstLine="709"/>
        <w:jc w:val="both"/>
        <w:rPr>
          <w:b/>
          <w:bCs/>
          <w:sz w:val="24"/>
          <w:szCs w:val="24"/>
        </w:rPr>
      </w:pPr>
      <w:r w:rsidRPr="00BA2AF1">
        <w:rPr>
          <w:b/>
          <w:bCs/>
          <w:sz w:val="24"/>
          <w:szCs w:val="24"/>
        </w:rPr>
        <w:t xml:space="preserve">Республиканское государственное предприятие </w:t>
      </w:r>
      <w:r w:rsidRPr="00BA2AF1">
        <w:rPr>
          <w:b/>
          <w:bCs/>
          <w:sz w:val="24"/>
          <w:szCs w:val="24"/>
          <w:lang w:val="kk-KZ"/>
        </w:rPr>
        <w:t xml:space="preserve">на праве хозяйственного ведения </w:t>
      </w:r>
      <w:r w:rsidRPr="00BA2AF1">
        <w:rPr>
          <w:b/>
          <w:bCs/>
          <w:sz w:val="24"/>
          <w:szCs w:val="24"/>
        </w:rPr>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1043F21A" w14:textId="77777777" w:rsidR="00564E24" w:rsidRPr="002232D1" w:rsidRDefault="00564E24" w:rsidP="00564E24">
      <w:pPr>
        <w:ind w:firstLine="709"/>
      </w:pPr>
    </w:p>
    <w:tbl>
      <w:tblPr>
        <w:tblW w:w="9606" w:type="dxa"/>
        <w:tblLook w:val="04A0" w:firstRow="1" w:lastRow="0" w:firstColumn="1" w:lastColumn="0" w:noHBand="0" w:noVBand="1"/>
      </w:tblPr>
      <w:tblGrid>
        <w:gridCol w:w="5211"/>
        <w:gridCol w:w="4395"/>
      </w:tblGrid>
      <w:tr w:rsidR="00564E24" w:rsidRPr="006A016D" w14:paraId="5D99B742" w14:textId="77777777" w:rsidTr="00E331FA">
        <w:tc>
          <w:tcPr>
            <w:tcW w:w="5211" w:type="dxa"/>
            <w:shd w:val="clear" w:color="auto" w:fill="auto"/>
          </w:tcPr>
          <w:p w14:paraId="19AB956E" w14:textId="77777777" w:rsidR="00564E24" w:rsidRPr="006A016D" w:rsidRDefault="00564E24" w:rsidP="00E331FA">
            <w:pPr>
              <w:jc w:val="both"/>
              <w:rPr>
                <w:b/>
                <w:sz w:val="24"/>
                <w:szCs w:val="24"/>
              </w:rPr>
            </w:pPr>
            <w:r w:rsidRPr="006A016D">
              <w:rPr>
                <w:b/>
                <w:sz w:val="24"/>
                <w:szCs w:val="24"/>
              </w:rPr>
              <w:t>Заместитель Генерального директора</w:t>
            </w:r>
          </w:p>
          <w:p w14:paraId="66906976" w14:textId="77777777" w:rsidR="00564E24" w:rsidRPr="006A016D" w:rsidRDefault="00564E24" w:rsidP="00E331FA">
            <w:pPr>
              <w:jc w:val="both"/>
              <w:rPr>
                <w:b/>
                <w:sz w:val="24"/>
                <w:szCs w:val="24"/>
              </w:rPr>
            </w:pPr>
            <w:r w:rsidRPr="006A016D">
              <w:rPr>
                <w:b/>
                <w:sz w:val="24"/>
                <w:szCs w:val="24"/>
              </w:rPr>
              <w:t xml:space="preserve">РГП на ПХВ «Казахстанский институт </w:t>
            </w:r>
          </w:p>
          <w:p w14:paraId="4D2ABF2A" w14:textId="77777777" w:rsidR="00564E24" w:rsidRPr="006A016D" w:rsidRDefault="00564E24" w:rsidP="00E331FA">
            <w:pPr>
              <w:jc w:val="both"/>
              <w:rPr>
                <w:b/>
                <w:sz w:val="24"/>
                <w:szCs w:val="24"/>
              </w:rPr>
            </w:pPr>
            <w:r w:rsidRPr="006A016D">
              <w:rPr>
                <w:b/>
                <w:sz w:val="24"/>
                <w:szCs w:val="24"/>
                <w:lang w:val="kk-KZ"/>
              </w:rPr>
              <w:t>с</w:t>
            </w:r>
            <w:proofErr w:type="spellStart"/>
            <w:r w:rsidRPr="006A016D">
              <w:rPr>
                <w:b/>
                <w:sz w:val="24"/>
                <w:szCs w:val="24"/>
              </w:rPr>
              <w:t>тандартизации</w:t>
            </w:r>
            <w:proofErr w:type="spellEnd"/>
            <w:r w:rsidRPr="006A016D">
              <w:rPr>
                <w:b/>
                <w:sz w:val="24"/>
                <w:szCs w:val="24"/>
              </w:rPr>
              <w:t xml:space="preserve"> и </w:t>
            </w:r>
            <w:r>
              <w:rPr>
                <w:b/>
                <w:sz w:val="24"/>
                <w:szCs w:val="24"/>
              </w:rPr>
              <w:t>метрологии</w:t>
            </w:r>
            <w:r w:rsidRPr="006A016D">
              <w:rPr>
                <w:b/>
                <w:sz w:val="24"/>
                <w:szCs w:val="24"/>
              </w:rPr>
              <w:t>»</w:t>
            </w:r>
          </w:p>
        </w:tc>
        <w:tc>
          <w:tcPr>
            <w:tcW w:w="4395" w:type="dxa"/>
            <w:shd w:val="clear" w:color="auto" w:fill="auto"/>
          </w:tcPr>
          <w:p w14:paraId="7BF48C4A" w14:textId="77777777" w:rsidR="00564E24" w:rsidRPr="006A016D" w:rsidRDefault="00564E24" w:rsidP="00E331FA">
            <w:pPr>
              <w:jc w:val="right"/>
              <w:rPr>
                <w:b/>
                <w:sz w:val="24"/>
                <w:szCs w:val="24"/>
              </w:rPr>
            </w:pPr>
          </w:p>
          <w:p w14:paraId="6FB6F182" w14:textId="77777777" w:rsidR="00564E24" w:rsidRPr="006A016D" w:rsidRDefault="00564E24" w:rsidP="00E331FA">
            <w:pPr>
              <w:jc w:val="right"/>
              <w:rPr>
                <w:b/>
                <w:sz w:val="24"/>
                <w:szCs w:val="24"/>
              </w:rPr>
            </w:pPr>
          </w:p>
          <w:p w14:paraId="585C0787" w14:textId="77777777" w:rsidR="00564E24" w:rsidRPr="006A016D" w:rsidRDefault="00564E24" w:rsidP="00E331FA">
            <w:pPr>
              <w:jc w:val="right"/>
              <w:rPr>
                <w:b/>
                <w:sz w:val="24"/>
                <w:szCs w:val="24"/>
              </w:rPr>
            </w:pPr>
            <w:r>
              <w:rPr>
                <w:b/>
                <w:sz w:val="24"/>
                <w:szCs w:val="24"/>
              </w:rPr>
              <w:t xml:space="preserve">С. </w:t>
            </w:r>
            <w:proofErr w:type="spellStart"/>
            <w:r>
              <w:rPr>
                <w:b/>
                <w:sz w:val="24"/>
                <w:szCs w:val="24"/>
              </w:rPr>
              <w:t>Радаев</w:t>
            </w:r>
            <w:proofErr w:type="spellEnd"/>
          </w:p>
        </w:tc>
      </w:tr>
      <w:tr w:rsidR="00564E24" w:rsidRPr="006A016D" w14:paraId="623B8A82" w14:textId="77777777" w:rsidTr="00E331FA">
        <w:tc>
          <w:tcPr>
            <w:tcW w:w="5211" w:type="dxa"/>
            <w:shd w:val="clear" w:color="auto" w:fill="auto"/>
          </w:tcPr>
          <w:p w14:paraId="6D184A6C" w14:textId="77777777" w:rsidR="00564E24" w:rsidRPr="003F6724" w:rsidRDefault="00564E24" w:rsidP="00E331FA">
            <w:pPr>
              <w:jc w:val="both"/>
              <w:rPr>
                <w:b/>
                <w:sz w:val="24"/>
                <w:szCs w:val="24"/>
              </w:rPr>
            </w:pPr>
          </w:p>
          <w:p w14:paraId="57EBFD34" w14:textId="4EC4B158" w:rsidR="00564E24" w:rsidRDefault="00564E24" w:rsidP="00E331FA">
            <w:pPr>
              <w:jc w:val="both"/>
              <w:rPr>
                <w:b/>
                <w:sz w:val="24"/>
                <w:szCs w:val="24"/>
              </w:rPr>
            </w:pPr>
            <w:r>
              <w:rPr>
                <w:b/>
                <w:sz w:val="24"/>
                <w:szCs w:val="24"/>
              </w:rPr>
              <w:t xml:space="preserve">Руководитель Департамента </w:t>
            </w:r>
            <w:r w:rsidR="002F0C93">
              <w:rPr>
                <w:b/>
                <w:sz w:val="24"/>
                <w:szCs w:val="24"/>
              </w:rPr>
              <w:t>разработки НТД</w:t>
            </w:r>
            <w:r>
              <w:rPr>
                <w:b/>
                <w:sz w:val="24"/>
                <w:szCs w:val="24"/>
              </w:rPr>
              <w:t xml:space="preserve"> </w:t>
            </w:r>
          </w:p>
          <w:p w14:paraId="135DAA5B" w14:textId="77777777" w:rsidR="00564E24" w:rsidRPr="00000526" w:rsidRDefault="00564E24" w:rsidP="00E331FA">
            <w:pPr>
              <w:jc w:val="both"/>
              <w:rPr>
                <w:b/>
                <w:sz w:val="24"/>
                <w:szCs w:val="24"/>
              </w:rPr>
            </w:pPr>
            <w:r w:rsidRPr="00000526">
              <w:rPr>
                <w:b/>
                <w:sz w:val="24"/>
                <w:szCs w:val="24"/>
              </w:rPr>
              <w:t xml:space="preserve">РГП на ПХВ «Казахстанский институт </w:t>
            </w:r>
          </w:p>
          <w:p w14:paraId="0B5D1F35" w14:textId="77777777" w:rsidR="00564E24" w:rsidRPr="00000526" w:rsidRDefault="00564E24" w:rsidP="00E331FA">
            <w:pPr>
              <w:jc w:val="both"/>
              <w:rPr>
                <w:b/>
                <w:sz w:val="24"/>
                <w:szCs w:val="24"/>
              </w:rPr>
            </w:pPr>
            <w:r w:rsidRPr="00000526">
              <w:rPr>
                <w:b/>
                <w:sz w:val="24"/>
                <w:szCs w:val="24"/>
                <w:lang w:val="kk-KZ"/>
              </w:rPr>
              <w:t>с</w:t>
            </w:r>
            <w:proofErr w:type="spellStart"/>
            <w:r w:rsidRPr="00000526">
              <w:rPr>
                <w:b/>
                <w:sz w:val="24"/>
                <w:szCs w:val="24"/>
              </w:rPr>
              <w:t>тандартизации</w:t>
            </w:r>
            <w:proofErr w:type="spellEnd"/>
            <w:r w:rsidRPr="00000526">
              <w:rPr>
                <w:b/>
                <w:sz w:val="24"/>
                <w:szCs w:val="24"/>
              </w:rPr>
              <w:t xml:space="preserve"> и </w:t>
            </w:r>
            <w:r>
              <w:rPr>
                <w:b/>
                <w:sz w:val="24"/>
                <w:szCs w:val="24"/>
              </w:rPr>
              <w:t>метрологии</w:t>
            </w:r>
            <w:r w:rsidRPr="00000526">
              <w:rPr>
                <w:b/>
                <w:sz w:val="24"/>
                <w:szCs w:val="24"/>
              </w:rPr>
              <w:t>»</w:t>
            </w:r>
          </w:p>
        </w:tc>
        <w:tc>
          <w:tcPr>
            <w:tcW w:w="4395" w:type="dxa"/>
            <w:shd w:val="clear" w:color="auto" w:fill="auto"/>
          </w:tcPr>
          <w:p w14:paraId="0E82E5EF" w14:textId="77777777" w:rsidR="00564E24" w:rsidRDefault="00564E24" w:rsidP="00E331FA">
            <w:pPr>
              <w:jc w:val="right"/>
              <w:rPr>
                <w:b/>
                <w:sz w:val="24"/>
                <w:szCs w:val="24"/>
              </w:rPr>
            </w:pPr>
          </w:p>
          <w:p w14:paraId="4EBBC5B5" w14:textId="77777777" w:rsidR="00564E24" w:rsidRDefault="00564E24" w:rsidP="00E331FA">
            <w:pPr>
              <w:jc w:val="right"/>
              <w:rPr>
                <w:b/>
                <w:sz w:val="24"/>
                <w:szCs w:val="24"/>
              </w:rPr>
            </w:pPr>
          </w:p>
          <w:p w14:paraId="149CA053" w14:textId="77777777" w:rsidR="00564E24" w:rsidRDefault="00564E24" w:rsidP="00E331FA">
            <w:pPr>
              <w:jc w:val="right"/>
              <w:rPr>
                <w:b/>
                <w:sz w:val="24"/>
                <w:szCs w:val="24"/>
              </w:rPr>
            </w:pPr>
          </w:p>
          <w:p w14:paraId="57BF5563" w14:textId="77777777" w:rsidR="00564E24" w:rsidRPr="006A016D" w:rsidRDefault="00564E24" w:rsidP="00E331FA">
            <w:pPr>
              <w:jc w:val="right"/>
              <w:rPr>
                <w:b/>
                <w:sz w:val="24"/>
                <w:szCs w:val="24"/>
              </w:rPr>
            </w:pPr>
            <w:r>
              <w:rPr>
                <w:b/>
                <w:sz w:val="24"/>
                <w:szCs w:val="24"/>
              </w:rPr>
              <w:t xml:space="preserve">А. </w:t>
            </w:r>
            <w:proofErr w:type="spellStart"/>
            <w:r>
              <w:rPr>
                <w:b/>
                <w:sz w:val="24"/>
                <w:szCs w:val="24"/>
              </w:rPr>
              <w:t>Сопбеков</w:t>
            </w:r>
            <w:proofErr w:type="spellEnd"/>
          </w:p>
        </w:tc>
      </w:tr>
      <w:tr w:rsidR="00564E24" w:rsidRPr="006A016D" w14:paraId="401E025D" w14:textId="77777777" w:rsidTr="00E331FA">
        <w:tc>
          <w:tcPr>
            <w:tcW w:w="5211" w:type="dxa"/>
            <w:shd w:val="clear" w:color="auto" w:fill="auto"/>
          </w:tcPr>
          <w:p w14:paraId="213D8B60" w14:textId="77777777" w:rsidR="00564E24" w:rsidRPr="006A016D" w:rsidRDefault="00564E24" w:rsidP="00E331FA">
            <w:pPr>
              <w:jc w:val="both"/>
              <w:rPr>
                <w:b/>
                <w:sz w:val="24"/>
                <w:szCs w:val="24"/>
                <w:lang w:val="kk-KZ"/>
              </w:rPr>
            </w:pPr>
          </w:p>
          <w:p w14:paraId="511895CD" w14:textId="77777777" w:rsidR="00564E24" w:rsidRPr="006A016D" w:rsidRDefault="00564E24" w:rsidP="00E331FA">
            <w:pPr>
              <w:jc w:val="both"/>
              <w:rPr>
                <w:b/>
                <w:sz w:val="24"/>
                <w:szCs w:val="24"/>
              </w:rPr>
            </w:pPr>
            <w:r w:rsidRPr="006A016D">
              <w:rPr>
                <w:b/>
                <w:sz w:val="24"/>
                <w:szCs w:val="24"/>
              </w:rPr>
              <w:t xml:space="preserve">Главный специалист </w:t>
            </w:r>
          </w:p>
          <w:p w14:paraId="3737AE98" w14:textId="77777777" w:rsidR="00564E24" w:rsidRPr="006A016D" w:rsidRDefault="00564E24" w:rsidP="00E331FA">
            <w:pPr>
              <w:jc w:val="both"/>
              <w:rPr>
                <w:b/>
                <w:sz w:val="24"/>
                <w:szCs w:val="24"/>
                <w:lang w:val="kk-KZ"/>
              </w:rPr>
            </w:pPr>
            <w:r w:rsidRPr="006A016D">
              <w:rPr>
                <w:b/>
                <w:sz w:val="24"/>
                <w:szCs w:val="24"/>
              </w:rPr>
              <w:t>Филиала по г</w:t>
            </w:r>
            <w:r>
              <w:rPr>
                <w:b/>
                <w:sz w:val="24"/>
                <w:szCs w:val="24"/>
              </w:rPr>
              <w:t>ороду</w:t>
            </w:r>
            <w:r w:rsidRPr="006A016D">
              <w:rPr>
                <w:b/>
                <w:sz w:val="24"/>
                <w:szCs w:val="24"/>
              </w:rPr>
              <w:t xml:space="preserve"> Шымкент </w:t>
            </w:r>
            <w:r>
              <w:rPr>
                <w:b/>
                <w:sz w:val="24"/>
                <w:szCs w:val="24"/>
              </w:rPr>
              <w:t xml:space="preserve">и </w:t>
            </w:r>
            <w:r w:rsidRPr="006A016D">
              <w:rPr>
                <w:b/>
                <w:sz w:val="24"/>
                <w:szCs w:val="24"/>
              </w:rPr>
              <w:t xml:space="preserve">Туркестанской области </w:t>
            </w:r>
          </w:p>
          <w:p w14:paraId="6E31BDE1" w14:textId="77777777" w:rsidR="00564E24" w:rsidRPr="006A016D" w:rsidRDefault="00564E24" w:rsidP="00E331FA">
            <w:pPr>
              <w:jc w:val="both"/>
              <w:rPr>
                <w:b/>
                <w:sz w:val="24"/>
                <w:szCs w:val="24"/>
              </w:rPr>
            </w:pPr>
            <w:r w:rsidRPr="006A016D">
              <w:rPr>
                <w:b/>
                <w:sz w:val="24"/>
                <w:szCs w:val="24"/>
              </w:rPr>
              <w:t xml:space="preserve"> РГП на ПХВ «Казахстанский институт стандартизации и </w:t>
            </w:r>
            <w:r>
              <w:rPr>
                <w:b/>
                <w:sz w:val="24"/>
                <w:szCs w:val="24"/>
              </w:rPr>
              <w:t>метрологии</w:t>
            </w:r>
            <w:r w:rsidRPr="006A016D">
              <w:rPr>
                <w:b/>
                <w:sz w:val="24"/>
                <w:szCs w:val="24"/>
              </w:rPr>
              <w:t>»</w:t>
            </w:r>
          </w:p>
        </w:tc>
        <w:tc>
          <w:tcPr>
            <w:tcW w:w="4395" w:type="dxa"/>
            <w:shd w:val="clear" w:color="auto" w:fill="auto"/>
          </w:tcPr>
          <w:p w14:paraId="054E5794" w14:textId="77777777" w:rsidR="00564E24" w:rsidRPr="006A016D" w:rsidRDefault="00564E24" w:rsidP="00E331FA">
            <w:pPr>
              <w:jc w:val="right"/>
              <w:rPr>
                <w:b/>
                <w:sz w:val="24"/>
                <w:szCs w:val="24"/>
              </w:rPr>
            </w:pPr>
          </w:p>
          <w:p w14:paraId="29827F8A" w14:textId="77777777" w:rsidR="00564E24" w:rsidRPr="006A016D" w:rsidRDefault="00564E24" w:rsidP="00E331FA">
            <w:pPr>
              <w:jc w:val="right"/>
              <w:rPr>
                <w:b/>
                <w:sz w:val="24"/>
                <w:szCs w:val="24"/>
              </w:rPr>
            </w:pPr>
          </w:p>
          <w:p w14:paraId="0E63A282" w14:textId="77777777" w:rsidR="00564E24" w:rsidRPr="006A016D" w:rsidRDefault="00564E24" w:rsidP="00E331FA">
            <w:pPr>
              <w:jc w:val="right"/>
              <w:rPr>
                <w:b/>
                <w:sz w:val="24"/>
                <w:szCs w:val="24"/>
              </w:rPr>
            </w:pPr>
          </w:p>
          <w:p w14:paraId="1F5E12BF" w14:textId="77777777" w:rsidR="00564E24" w:rsidRPr="006A016D" w:rsidRDefault="00564E24" w:rsidP="00E331FA">
            <w:pPr>
              <w:jc w:val="right"/>
              <w:rPr>
                <w:b/>
                <w:sz w:val="24"/>
                <w:szCs w:val="24"/>
                <w:lang w:val="kk-KZ"/>
              </w:rPr>
            </w:pPr>
          </w:p>
          <w:p w14:paraId="7701E1BB" w14:textId="77777777" w:rsidR="00564E24" w:rsidRDefault="00564E24" w:rsidP="00E331FA">
            <w:pPr>
              <w:jc w:val="right"/>
              <w:rPr>
                <w:b/>
                <w:sz w:val="24"/>
                <w:szCs w:val="24"/>
                <w:lang w:val="kk-KZ"/>
              </w:rPr>
            </w:pPr>
          </w:p>
          <w:p w14:paraId="1E3DB38E" w14:textId="77777777" w:rsidR="00564E24" w:rsidRPr="006A016D" w:rsidRDefault="00564E24" w:rsidP="00E331FA">
            <w:pPr>
              <w:jc w:val="right"/>
              <w:rPr>
                <w:b/>
                <w:sz w:val="24"/>
                <w:szCs w:val="24"/>
              </w:rPr>
            </w:pPr>
            <w:r w:rsidRPr="006A016D">
              <w:rPr>
                <w:b/>
                <w:sz w:val="24"/>
                <w:szCs w:val="24"/>
              </w:rPr>
              <w:t>А. Махамбетова</w:t>
            </w:r>
          </w:p>
        </w:tc>
      </w:tr>
    </w:tbl>
    <w:p w14:paraId="4898C58B" w14:textId="27DF318D" w:rsidR="002C54D8" w:rsidRDefault="002C54D8" w:rsidP="00EB6BD6">
      <w:pPr>
        <w:tabs>
          <w:tab w:val="left" w:pos="5585"/>
        </w:tabs>
        <w:ind w:firstLine="567"/>
        <w:jc w:val="both"/>
        <w:rPr>
          <w:sz w:val="24"/>
          <w:szCs w:val="24"/>
        </w:rPr>
      </w:pPr>
    </w:p>
    <w:p w14:paraId="387CAFB6" w14:textId="226DA984" w:rsidR="002C54D8" w:rsidRDefault="002C54D8" w:rsidP="00EB6BD6">
      <w:pPr>
        <w:tabs>
          <w:tab w:val="left" w:pos="5585"/>
        </w:tabs>
        <w:ind w:firstLine="567"/>
        <w:jc w:val="both"/>
        <w:rPr>
          <w:sz w:val="24"/>
          <w:szCs w:val="24"/>
        </w:rPr>
      </w:pPr>
    </w:p>
    <w:p w14:paraId="640D02F8" w14:textId="77777777" w:rsidR="002C54D8" w:rsidRDefault="002C54D8" w:rsidP="00EB6BD6">
      <w:pPr>
        <w:tabs>
          <w:tab w:val="left" w:pos="5585"/>
        </w:tabs>
        <w:ind w:firstLine="567"/>
        <w:jc w:val="both"/>
        <w:rPr>
          <w:sz w:val="24"/>
          <w:szCs w:val="24"/>
        </w:rPr>
      </w:pPr>
    </w:p>
    <w:p w14:paraId="07B69B1C" w14:textId="77777777" w:rsidR="00D53C4E" w:rsidRDefault="00D53C4E" w:rsidP="00EB6BD6">
      <w:pPr>
        <w:tabs>
          <w:tab w:val="left" w:pos="5585"/>
        </w:tabs>
        <w:ind w:firstLine="567"/>
        <w:jc w:val="both"/>
        <w:rPr>
          <w:sz w:val="24"/>
          <w:szCs w:val="24"/>
        </w:rPr>
      </w:pPr>
    </w:p>
    <w:p w14:paraId="42CBFC51" w14:textId="269B84FF" w:rsidR="00314F9C" w:rsidRDefault="00314F9C" w:rsidP="00EB6BD6">
      <w:pPr>
        <w:tabs>
          <w:tab w:val="left" w:pos="5585"/>
        </w:tabs>
        <w:ind w:firstLine="567"/>
        <w:jc w:val="both"/>
        <w:rPr>
          <w:sz w:val="24"/>
          <w:szCs w:val="24"/>
        </w:rPr>
      </w:pPr>
    </w:p>
    <w:p w14:paraId="3749EEBF" w14:textId="2A58F380" w:rsidR="00314F9C" w:rsidRDefault="00314F9C" w:rsidP="00EB6BD6">
      <w:pPr>
        <w:tabs>
          <w:tab w:val="left" w:pos="5585"/>
        </w:tabs>
        <w:ind w:firstLine="567"/>
        <w:jc w:val="both"/>
        <w:rPr>
          <w:sz w:val="24"/>
          <w:szCs w:val="24"/>
        </w:rPr>
      </w:pPr>
    </w:p>
    <w:p w14:paraId="31822E5F" w14:textId="6A39C72E" w:rsidR="00314F9C" w:rsidRDefault="00314F9C" w:rsidP="00EB6BD6">
      <w:pPr>
        <w:tabs>
          <w:tab w:val="left" w:pos="5585"/>
        </w:tabs>
        <w:ind w:firstLine="567"/>
        <w:jc w:val="both"/>
        <w:rPr>
          <w:sz w:val="24"/>
          <w:szCs w:val="24"/>
        </w:rPr>
      </w:pPr>
    </w:p>
    <w:p w14:paraId="459B134A" w14:textId="693FE714" w:rsidR="00314F9C" w:rsidRDefault="00314F9C" w:rsidP="00EB6BD6">
      <w:pPr>
        <w:tabs>
          <w:tab w:val="left" w:pos="5585"/>
        </w:tabs>
        <w:ind w:firstLine="567"/>
        <w:jc w:val="both"/>
        <w:rPr>
          <w:sz w:val="24"/>
          <w:szCs w:val="24"/>
        </w:rPr>
      </w:pPr>
    </w:p>
    <w:p w14:paraId="5390EB5E" w14:textId="79A24DB6" w:rsidR="00314F9C" w:rsidRDefault="00314F9C" w:rsidP="00EB6BD6">
      <w:pPr>
        <w:tabs>
          <w:tab w:val="left" w:pos="5585"/>
        </w:tabs>
        <w:ind w:firstLine="567"/>
        <w:jc w:val="both"/>
        <w:rPr>
          <w:sz w:val="24"/>
          <w:szCs w:val="24"/>
        </w:rPr>
      </w:pPr>
    </w:p>
    <w:p w14:paraId="628C33C7" w14:textId="77777777" w:rsidR="00314F9C" w:rsidRPr="00DB36F2" w:rsidRDefault="00314F9C" w:rsidP="00EB6BD6">
      <w:pPr>
        <w:tabs>
          <w:tab w:val="left" w:pos="5585"/>
        </w:tabs>
        <w:ind w:firstLine="567"/>
        <w:jc w:val="both"/>
        <w:rPr>
          <w:sz w:val="24"/>
          <w:szCs w:val="24"/>
        </w:rPr>
      </w:pPr>
    </w:p>
    <w:sectPr w:rsidR="00314F9C" w:rsidRPr="00DB36F2" w:rsidSect="00040BBC">
      <w:headerReference w:type="even" r:id="rId7"/>
      <w:headerReference w:type="default" r:id="rId8"/>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1C09D" w14:textId="77777777" w:rsidR="002F78E2" w:rsidRDefault="002F78E2" w:rsidP="0084161A">
      <w:r>
        <w:separator/>
      </w:r>
    </w:p>
  </w:endnote>
  <w:endnote w:type="continuationSeparator" w:id="0">
    <w:p w14:paraId="64616ACE" w14:textId="77777777" w:rsidR="002F78E2" w:rsidRDefault="002F78E2" w:rsidP="0084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765799"/>
      <w:docPartObj>
        <w:docPartGallery w:val="Page Numbers (Bottom of Page)"/>
        <w:docPartUnique/>
      </w:docPartObj>
    </w:sdtPr>
    <w:sdtEndPr/>
    <w:sdtContent>
      <w:p w14:paraId="2ACC024D" w14:textId="43F7AD8D" w:rsidR="00040BBC" w:rsidRDefault="00040BBC">
        <w:pPr>
          <w:pStyle w:val="aa"/>
        </w:pPr>
        <w:r>
          <w:fldChar w:fldCharType="begin"/>
        </w:r>
        <w:r>
          <w:instrText>PAGE   \* MERGEFORMAT</w:instrText>
        </w:r>
        <w:r>
          <w:fldChar w:fldCharType="separate"/>
        </w:r>
        <w:r>
          <w:t>2</w:t>
        </w:r>
        <w:r>
          <w:fldChar w:fldCharType="end"/>
        </w:r>
      </w:p>
    </w:sdtContent>
  </w:sdt>
  <w:p w14:paraId="4223B2F6" w14:textId="7D791FF5" w:rsidR="00040BBC" w:rsidRPr="00040BBC" w:rsidRDefault="00040BBC">
    <w:pPr>
      <w:pStyle w:val="aa"/>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8497843"/>
      <w:docPartObj>
        <w:docPartGallery w:val="Page Numbers (Bottom of Page)"/>
        <w:docPartUnique/>
      </w:docPartObj>
    </w:sdtPr>
    <w:sdtEndPr>
      <w:rPr>
        <w:rFonts w:ascii="Times New Roman" w:hAnsi="Times New Roman" w:cs="Times New Roman"/>
        <w:sz w:val="24"/>
        <w:szCs w:val="24"/>
      </w:rPr>
    </w:sdtEndPr>
    <w:sdtContent>
      <w:p w14:paraId="3C7A2753" w14:textId="77118FC5" w:rsidR="00502BE4" w:rsidRPr="00502BE4" w:rsidRDefault="00502BE4">
        <w:pPr>
          <w:pStyle w:val="aa"/>
          <w:jc w:val="right"/>
          <w:rPr>
            <w:rFonts w:ascii="Times New Roman" w:hAnsi="Times New Roman" w:cs="Times New Roman"/>
            <w:sz w:val="24"/>
            <w:szCs w:val="24"/>
          </w:rPr>
        </w:pPr>
        <w:r w:rsidRPr="00502BE4">
          <w:rPr>
            <w:rFonts w:ascii="Times New Roman" w:hAnsi="Times New Roman" w:cs="Times New Roman"/>
            <w:sz w:val="24"/>
            <w:szCs w:val="24"/>
          </w:rPr>
          <w:fldChar w:fldCharType="begin"/>
        </w:r>
        <w:r w:rsidRPr="00502BE4">
          <w:rPr>
            <w:rFonts w:ascii="Times New Roman" w:hAnsi="Times New Roman" w:cs="Times New Roman"/>
            <w:sz w:val="24"/>
            <w:szCs w:val="24"/>
          </w:rPr>
          <w:instrText>PAGE   \* MERGEFORMAT</w:instrText>
        </w:r>
        <w:r w:rsidRPr="00502BE4">
          <w:rPr>
            <w:rFonts w:ascii="Times New Roman" w:hAnsi="Times New Roman" w:cs="Times New Roman"/>
            <w:sz w:val="24"/>
            <w:szCs w:val="24"/>
          </w:rPr>
          <w:fldChar w:fldCharType="separate"/>
        </w:r>
        <w:r w:rsidRPr="00502BE4">
          <w:rPr>
            <w:rFonts w:ascii="Times New Roman" w:hAnsi="Times New Roman" w:cs="Times New Roman"/>
            <w:sz w:val="24"/>
            <w:szCs w:val="24"/>
          </w:rPr>
          <w:t>2</w:t>
        </w:r>
        <w:r w:rsidRPr="00502BE4">
          <w:rPr>
            <w:rFonts w:ascii="Times New Roman" w:hAnsi="Times New Roman" w:cs="Times New Roman"/>
            <w:sz w:val="24"/>
            <w:szCs w:val="24"/>
          </w:rPr>
          <w:fldChar w:fldCharType="end"/>
        </w:r>
      </w:p>
    </w:sdtContent>
  </w:sdt>
  <w:p w14:paraId="07212844" w14:textId="77777777" w:rsidR="00502BE4" w:rsidRDefault="00502BE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8C270" w14:textId="77777777" w:rsidR="002F78E2" w:rsidRDefault="002F78E2" w:rsidP="0084161A">
      <w:r>
        <w:separator/>
      </w:r>
    </w:p>
  </w:footnote>
  <w:footnote w:type="continuationSeparator" w:id="0">
    <w:p w14:paraId="052439C1" w14:textId="77777777" w:rsidR="002F78E2" w:rsidRDefault="002F78E2" w:rsidP="00841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87679" w14:textId="77777777" w:rsidR="00040BBC" w:rsidRPr="0084161A" w:rsidRDefault="00040BBC" w:rsidP="00040BBC">
    <w:pPr>
      <w:pStyle w:val="a8"/>
      <w:rPr>
        <w:rFonts w:ascii="Times New Roman" w:hAnsi="Times New Roman" w:cs="Times New Roman"/>
        <w:b/>
        <w:bCs/>
        <w:sz w:val="24"/>
        <w:szCs w:val="24"/>
        <w:lang w:val="en-US"/>
      </w:rPr>
    </w:pPr>
    <w:r w:rsidRPr="0084161A">
      <w:rPr>
        <w:rFonts w:ascii="Times New Roman" w:hAnsi="Times New Roman" w:cs="Times New Roman"/>
        <w:b/>
        <w:bCs/>
        <w:sz w:val="24"/>
        <w:szCs w:val="24"/>
      </w:rPr>
      <w:t xml:space="preserve">СТ РК </w:t>
    </w:r>
    <w:r w:rsidRPr="0084161A">
      <w:rPr>
        <w:rFonts w:ascii="Times New Roman" w:hAnsi="Times New Roman" w:cs="Times New Roman"/>
        <w:b/>
        <w:bCs/>
        <w:sz w:val="24"/>
        <w:szCs w:val="24"/>
        <w:lang w:val="en-US"/>
      </w:rPr>
      <w:t>ISO 14065</w:t>
    </w:r>
  </w:p>
  <w:p w14:paraId="59EB15CC" w14:textId="6CB639ED" w:rsidR="00040BBC" w:rsidRPr="00040BBC" w:rsidRDefault="00040BBC" w:rsidP="00040BBC">
    <w:pPr>
      <w:pStyle w:val="a8"/>
      <w:rPr>
        <w:rFonts w:ascii="Times New Roman" w:hAnsi="Times New Roman" w:cs="Times New Roman"/>
        <w:i/>
        <w:iCs/>
        <w:sz w:val="24"/>
        <w:szCs w:val="24"/>
        <w:lang w:val="en-US"/>
      </w:rPr>
    </w:pPr>
    <w:r w:rsidRPr="0084161A">
      <w:rPr>
        <w:rFonts w:ascii="Times New Roman" w:hAnsi="Times New Roman" w:cs="Times New Roman"/>
        <w:i/>
        <w:iCs/>
        <w:sz w:val="24"/>
        <w:szCs w:val="24"/>
      </w:rPr>
      <w:t>проект, 1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92F48" w14:textId="6CC874BA" w:rsidR="0084161A" w:rsidRPr="0084161A" w:rsidRDefault="0084161A" w:rsidP="0084161A">
    <w:pPr>
      <w:pStyle w:val="a8"/>
      <w:jc w:val="right"/>
      <w:rPr>
        <w:rFonts w:ascii="Times New Roman" w:hAnsi="Times New Roman" w:cs="Times New Roman"/>
        <w:b/>
        <w:bCs/>
        <w:sz w:val="24"/>
        <w:szCs w:val="24"/>
        <w:lang w:val="en-US"/>
      </w:rPr>
    </w:pPr>
    <w:r w:rsidRPr="0084161A">
      <w:rPr>
        <w:rFonts w:ascii="Times New Roman" w:hAnsi="Times New Roman" w:cs="Times New Roman"/>
        <w:b/>
        <w:bCs/>
        <w:sz w:val="24"/>
        <w:szCs w:val="24"/>
      </w:rPr>
      <w:t xml:space="preserve">СТ РК </w:t>
    </w:r>
    <w:r w:rsidRPr="0084161A">
      <w:rPr>
        <w:rFonts w:ascii="Times New Roman" w:hAnsi="Times New Roman" w:cs="Times New Roman"/>
        <w:b/>
        <w:bCs/>
        <w:sz w:val="24"/>
        <w:szCs w:val="24"/>
        <w:lang w:val="en-US"/>
      </w:rPr>
      <w:t>ISO 14065</w:t>
    </w:r>
  </w:p>
  <w:p w14:paraId="3E73C04C" w14:textId="3E34BCA2" w:rsidR="0084161A" w:rsidRPr="008A5AFD" w:rsidRDefault="0084161A" w:rsidP="008A5AFD">
    <w:pPr>
      <w:pStyle w:val="a8"/>
      <w:jc w:val="right"/>
      <w:rPr>
        <w:rFonts w:ascii="Times New Roman" w:hAnsi="Times New Roman" w:cs="Times New Roman"/>
        <w:i/>
        <w:iCs/>
        <w:sz w:val="24"/>
        <w:szCs w:val="24"/>
        <w:lang w:val="en-US"/>
      </w:rPr>
    </w:pPr>
    <w:r w:rsidRPr="0084161A">
      <w:rPr>
        <w:rFonts w:ascii="Times New Roman" w:hAnsi="Times New Roman" w:cs="Times New Roman"/>
        <w:i/>
        <w:iCs/>
        <w:sz w:val="24"/>
        <w:szCs w:val="24"/>
      </w:rPr>
      <w:t>проект, 1 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E0584"/>
    <w:multiLevelType w:val="hybridMultilevel"/>
    <w:tmpl w:val="B95459F0"/>
    <w:lvl w:ilvl="0" w:tplc="91DE5BF2">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D62"/>
    <w:rsid w:val="00003134"/>
    <w:rsid w:val="00010877"/>
    <w:rsid w:val="00040BBC"/>
    <w:rsid w:val="000531FB"/>
    <w:rsid w:val="00060C75"/>
    <w:rsid w:val="00060D6E"/>
    <w:rsid w:val="00062D62"/>
    <w:rsid w:val="000644EB"/>
    <w:rsid w:val="000665FA"/>
    <w:rsid w:val="000746FE"/>
    <w:rsid w:val="00076EB1"/>
    <w:rsid w:val="0008069D"/>
    <w:rsid w:val="000831EE"/>
    <w:rsid w:val="00084307"/>
    <w:rsid w:val="000A074F"/>
    <w:rsid w:val="000A1AE5"/>
    <w:rsid w:val="000A2935"/>
    <w:rsid w:val="000B2011"/>
    <w:rsid w:val="000D1032"/>
    <w:rsid w:val="000E5E39"/>
    <w:rsid w:val="000F5772"/>
    <w:rsid w:val="00100545"/>
    <w:rsid w:val="00107718"/>
    <w:rsid w:val="00110353"/>
    <w:rsid w:val="00117D7C"/>
    <w:rsid w:val="0012169A"/>
    <w:rsid w:val="0012375D"/>
    <w:rsid w:val="0013694A"/>
    <w:rsid w:val="00142A15"/>
    <w:rsid w:val="001440B7"/>
    <w:rsid w:val="00155979"/>
    <w:rsid w:val="0016369F"/>
    <w:rsid w:val="001749C4"/>
    <w:rsid w:val="001C7805"/>
    <w:rsid w:val="001D3256"/>
    <w:rsid w:val="001D389B"/>
    <w:rsid w:val="002052D3"/>
    <w:rsid w:val="00221178"/>
    <w:rsid w:val="00227244"/>
    <w:rsid w:val="002332A5"/>
    <w:rsid w:val="002418AD"/>
    <w:rsid w:val="00257F0A"/>
    <w:rsid w:val="002A0952"/>
    <w:rsid w:val="002A5202"/>
    <w:rsid w:val="002B3565"/>
    <w:rsid w:val="002C54D8"/>
    <w:rsid w:val="002E19C7"/>
    <w:rsid w:val="002E57EE"/>
    <w:rsid w:val="002F0C93"/>
    <w:rsid w:val="002F23A5"/>
    <w:rsid w:val="002F78E2"/>
    <w:rsid w:val="00302036"/>
    <w:rsid w:val="00314F9C"/>
    <w:rsid w:val="00322CD2"/>
    <w:rsid w:val="00325716"/>
    <w:rsid w:val="0033481C"/>
    <w:rsid w:val="003558E7"/>
    <w:rsid w:val="00367A4C"/>
    <w:rsid w:val="00382322"/>
    <w:rsid w:val="003857BF"/>
    <w:rsid w:val="003B625C"/>
    <w:rsid w:val="003C7A8E"/>
    <w:rsid w:val="003D6EB5"/>
    <w:rsid w:val="003F4B69"/>
    <w:rsid w:val="004047FE"/>
    <w:rsid w:val="00412686"/>
    <w:rsid w:val="00414BA9"/>
    <w:rsid w:val="004179EA"/>
    <w:rsid w:val="00424142"/>
    <w:rsid w:val="00424525"/>
    <w:rsid w:val="00440176"/>
    <w:rsid w:val="00444CE0"/>
    <w:rsid w:val="004466C3"/>
    <w:rsid w:val="00451FF7"/>
    <w:rsid w:val="00462BC9"/>
    <w:rsid w:val="0046694A"/>
    <w:rsid w:val="004730E0"/>
    <w:rsid w:val="004756F1"/>
    <w:rsid w:val="00482E91"/>
    <w:rsid w:val="00485FB0"/>
    <w:rsid w:val="00492140"/>
    <w:rsid w:val="004A44A9"/>
    <w:rsid w:val="004B0F72"/>
    <w:rsid w:val="004B186A"/>
    <w:rsid w:val="004B1FBC"/>
    <w:rsid w:val="004B6DD3"/>
    <w:rsid w:val="004C0173"/>
    <w:rsid w:val="004E7CA1"/>
    <w:rsid w:val="004F04EF"/>
    <w:rsid w:val="004F0ABB"/>
    <w:rsid w:val="00502BE4"/>
    <w:rsid w:val="005031C8"/>
    <w:rsid w:val="00504430"/>
    <w:rsid w:val="00512F83"/>
    <w:rsid w:val="0051321D"/>
    <w:rsid w:val="005156A6"/>
    <w:rsid w:val="00515830"/>
    <w:rsid w:val="0052051D"/>
    <w:rsid w:val="00534D12"/>
    <w:rsid w:val="00543F74"/>
    <w:rsid w:val="00546D11"/>
    <w:rsid w:val="00560235"/>
    <w:rsid w:val="00564E24"/>
    <w:rsid w:val="00566E9F"/>
    <w:rsid w:val="005757C1"/>
    <w:rsid w:val="005826FA"/>
    <w:rsid w:val="00596A95"/>
    <w:rsid w:val="005A08C6"/>
    <w:rsid w:val="005C08EB"/>
    <w:rsid w:val="005C55AB"/>
    <w:rsid w:val="005D1937"/>
    <w:rsid w:val="005D1E81"/>
    <w:rsid w:val="005D2198"/>
    <w:rsid w:val="005F5B4D"/>
    <w:rsid w:val="006259E1"/>
    <w:rsid w:val="006261D3"/>
    <w:rsid w:val="00630C8D"/>
    <w:rsid w:val="006347DA"/>
    <w:rsid w:val="0064191E"/>
    <w:rsid w:val="0064342F"/>
    <w:rsid w:val="00643883"/>
    <w:rsid w:val="00644454"/>
    <w:rsid w:val="006553CB"/>
    <w:rsid w:val="00660DBC"/>
    <w:rsid w:val="0069370C"/>
    <w:rsid w:val="006A5B22"/>
    <w:rsid w:val="006B6F81"/>
    <w:rsid w:val="006C17D4"/>
    <w:rsid w:val="006D37C0"/>
    <w:rsid w:val="006D47D0"/>
    <w:rsid w:val="006E0332"/>
    <w:rsid w:val="006E282A"/>
    <w:rsid w:val="006E7760"/>
    <w:rsid w:val="006F052A"/>
    <w:rsid w:val="006F59E4"/>
    <w:rsid w:val="006F6419"/>
    <w:rsid w:val="006F7DE4"/>
    <w:rsid w:val="007012AE"/>
    <w:rsid w:val="00715302"/>
    <w:rsid w:val="00716905"/>
    <w:rsid w:val="00722143"/>
    <w:rsid w:val="007520D4"/>
    <w:rsid w:val="00773E89"/>
    <w:rsid w:val="00780E6D"/>
    <w:rsid w:val="007931DC"/>
    <w:rsid w:val="007A21B6"/>
    <w:rsid w:val="007D1437"/>
    <w:rsid w:val="007D1EF9"/>
    <w:rsid w:val="007E5FF5"/>
    <w:rsid w:val="007F6B28"/>
    <w:rsid w:val="007F7E58"/>
    <w:rsid w:val="00802C84"/>
    <w:rsid w:val="00804FD3"/>
    <w:rsid w:val="008074D3"/>
    <w:rsid w:val="00814D62"/>
    <w:rsid w:val="00830C39"/>
    <w:rsid w:val="008349F2"/>
    <w:rsid w:val="0084161A"/>
    <w:rsid w:val="00841F15"/>
    <w:rsid w:val="00845C36"/>
    <w:rsid w:val="00850007"/>
    <w:rsid w:val="008652AC"/>
    <w:rsid w:val="00877AD0"/>
    <w:rsid w:val="00881D7E"/>
    <w:rsid w:val="0088244E"/>
    <w:rsid w:val="008868EE"/>
    <w:rsid w:val="0089360A"/>
    <w:rsid w:val="00893A37"/>
    <w:rsid w:val="008A3E2E"/>
    <w:rsid w:val="008A5AFD"/>
    <w:rsid w:val="008A625D"/>
    <w:rsid w:val="008B156F"/>
    <w:rsid w:val="008D000C"/>
    <w:rsid w:val="008E3458"/>
    <w:rsid w:val="008F3715"/>
    <w:rsid w:val="008F45B7"/>
    <w:rsid w:val="008F77F4"/>
    <w:rsid w:val="00931A60"/>
    <w:rsid w:val="00931DBD"/>
    <w:rsid w:val="00935A8B"/>
    <w:rsid w:val="00940FC5"/>
    <w:rsid w:val="009441C9"/>
    <w:rsid w:val="0095100D"/>
    <w:rsid w:val="00957441"/>
    <w:rsid w:val="00960DC8"/>
    <w:rsid w:val="00980FEC"/>
    <w:rsid w:val="009816FC"/>
    <w:rsid w:val="00991571"/>
    <w:rsid w:val="009A15BA"/>
    <w:rsid w:val="009B0DFB"/>
    <w:rsid w:val="009B38A6"/>
    <w:rsid w:val="009D0305"/>
    <w:rsid w:val="009E28E7"/>
    <w:rsid w:val="009E79E5"/>
    <w:rsid w:val="00A0472A"/>
    <w:rsid w:val="00A1585B"/>
    <w:rsid w:val="00A27E2D"/>
    <w:rsid w:val="00A321DF"/>
    <w:rsid w:val="00A326A2"/>
    <w:rsid w:val="00A91D44"/>
    <w:rsid w:val="00AD239E"/>
    <w:rsid w:val="00AD39AD"/>
    <w:rsid w:val="00AE5F54"/>
    <w:rsid w:val="00B0398F"/>
    <w:rsid w:val="00B0504B"/>
    <w:rsid w:val="00B06A14"/>
    <w:rsid w:val="00B127AC"/>
    <w:rsid w:val="00B134BA"/>
    <w:rsid w:val="00B32EBD"/>
    <w:rsid w:val="00B368FE"/>
    <w:rsid w:val="00B42C34"/>
    <w:rsid w:val="00B67982"/>
    <w:rsid w:val="00B72F08"/>
    <w:rsid w:val="00B73B36"/>
    <w:rsid w:val="00B77410"/>
    <w:rsid w:val="00B92DA3"/>
    <w:rsid w:val="00B95993"/>
    <w:rsid w:val="00BC1A81"/>
    <w:rsid w:val="00BC4E4B"/>
    <w:rsid w:val="00BC7A1B"/>
    <w:rsid w:val="00BD082C"/>
    <w:rsid w:val="00BE66A7"/>
    <w:rsid w:val="00C0417F"/>
    <w:rsid w:val="00C0780C"/>
    <w:rsid w:val="00C1058C"/>
    <w:rsid w:val="00C25CFE"/>
    <w:rsid w:val="00C26D96"/>
    <w:rsid w:val="00C3541E"/>
    <w:rsid w:val="00C5055E"/>
    <w:rsid w:val="00C50E4D"/>
    <w:rsid w:val="00C55231"/>
    <w:rsid w:val="00C60276"/>
    <w:rsid w:val="00C835FB"/>
    <w:rsid w:val="00C839D5"/>
    <w:rsid w:val="00C92F90"/>
    <w:rsid w:val="00C93D20"/>
    <w:rsid w:val="00C948AF"/>
    <w:rsid w:val="00C975B3"/>
    <w:rsid w:val="00CB0E4A"/>
    <w:rsid w:val="00CC5C04"/>
    <w:rsid w:val="00CC72A2"/>
    <w:rsid w:val="00CC762C"/>
    <w:rsid w:val="00CF1FF3"/>
    <w:rsid w:val="00CF383E"/>
    <w:rsid w:val="00CF647E"/>
    <w:rsid w:val="00D0288F"/>
    <w:rsid w:val="00D05BFB"/>
    <w:rsid w:val="00D12A90"/>
    <w:rsid w:val="00D17BB7"/>
    <w:rsid w:val="00D27762"/>
    <w:rsid w:val="00D50C63"/>
    <w:rsid w:val="00D53C4E"/>
    <w:rsid w:val="00D81EF8"/>
    <w:rsid w:val="00D8722A"/>
    <w:rsid w:val="00DA59C4"/>
    <w:rsid w:val="00DB319C"/>
    <w:rsid w:val="00DB36E5"/>
    <w:rsid w:val="00DB36F2"/>
    <w:rsid w:val="00DC134A"/>
    <w:rsid w:val="00DD0D21"/>
    <w:rsid w:val="00DE2784"/>
    <w:rsid w:val="00E15071"/>
    <w:rsid w:val="00E31BFD"/>
    <w:rsid w:val="00E3358C"/>
    <w:rsid w:val="00E52E94"/>
    <w:rsid w:val="00E6165B"/>
    <w:rsid w:val="00E61AA0"/>
    <w:rsid w:val="00E6449E"/>
    <w:rsid w:val="00E706BF"/>
    <w:rsid w:val="00E70B30"/>
    <w:rsid w:val="00E745FD"/>
    <w:rsid w:val="00E81DE3"/>
    <w:rsid w:val="00E8669E"/>
    <w:rsid w:val="00E86AA9"/>
    <w:rsid w:val="00E86BCC"/>
    <w:rsid w:val="00E86FBE"/>
    <w:rsid w:val="00EA2902"/>
    <w:rsid w:val="00EA6D7F"/>
    <w:rsid w:val="00EB6BD6"/>
    <w:rsid w:val="00ED53E0"/>
    <w:rsid w:val="00EE4554"/>
    <w:rsid w:val="00F17557"/>
    <w:rsid w:val="00F17B70"/>
    <w:rsid w:val="00F36CA4"/>
    <w:rsid w:val="00F455D5"/>
    <w:rsid w:val="00F47B84"/>
    <w:rsid w:val="00F523CF"/>
    <w:rsid w:val="00F538D8"/>
    <w:rsid w:val="00F54691"/>
    <w:rsid w:val="00F652D7"/>
    <w:rsid w:val="00F66976"/>
    <w:rsid w:val="00FA2A06"/>
    <w:rsid w:val="00FA621D"/>
    <w:rsid w:val="00FB06D7"/>
    <w:rsid w:val="00FB7B3F"/>
    <w:rsid w:val="00FC4CE8"/>
    <w:rsid w:val="00FC5C31"/>
    <w:rsid w:val="00FC6A7B"/>
    <w:rsid w:val="00FC7AC5"/>
    <w:rsid w:val="00FE2F95"/>
    <w:rsid w:val="00FE59F3"/>
    <w:rsid w:val="00FF0592"/>
    <w:rsid w:val="00FF07D5"/>
    <w:rsid w:val="00FF33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7732A8"/>
  <w15:chartTrackingRefBased/>
  <w15:docId w15:val="{857BA1B5-BC69-41D5-BC8D-94032AC8F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44E"/>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
    <w:qFormat/>
    <w:rsid w:val="00BC4E4B"/>
    <w:pPr>
      <w:keepNext/>
      <w:keepLines/>
      <w:widowControl/>
      <w:suppressAutoHyphens w:val="0"/>
      <w:autoSpaceDE/>
      <w:spacing w:before="480" w:line="259" w:lineRule="auto"/>
      <w:outlineLvl w:val="0"/>
    </w:pPr>
    <w:rPr>
      <w:rFonts w:asciiTheme="majorHAnsi" w:eastAsiaTheme="majorEastAsia" w:hAnsiTheme="majorHAnsi" w:cstheme="majorBidi"/>
      <w:b/>
      <w:bCs/>
      <w:color w:val="2F5496" w:themeColor="accent1" w:themeShade="BF"/>
      <w:sz w:val="28"/>
      <w:szCs w:val="28"/>
      <w:lang w:eastAsia="en-US"/>
    </w:rPr>
  </w:style>
  <w:style w:type="paragraph" w:styleId="2">
    <w:name w:val="heading 2"/>
    <w:basedOn w:val="a"/>
    <w:next w:val="a"/>
    <w:link w:val="20"/>
    <w:uiPriority w:val="9"/>
    <w:semiHidden/>
    <w:unhideWhenUsed/>
    <w:qFormat/>
    <w:rsid w:val="00BC4E4B"/>
    <w:pPr>
      <w:keepNext/>
      <w:keepLines/>
      <w:widowControl/>
      <w:suppressAutoHyphens w:val="0"/>
      <w:autoSpaceDE/>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3">
    <w:name w:val="heading 3"/>
    <w:basedOn w:val="a"/>
    <w:next w:val="a"/>
    <w:link w:val="30"/>
    <w:qFormat/>
    <w:rsid w:val="00EA2902"/>
    <w:pPr>
      <w:keepNext/>
      <w:tabs>
        <w:tab w:val="num" w:pos="0"/>
      </w:tabs>
      <w:jc w:val="both"/>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4E4B"/>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BC4E4B"/>
    <w:rPr>
      <w:rFonts w:asciiTheme="majorHAnsi" w:eastAsiaTheme="majorEastAsia" w:hAnsiTheme="majorHAnsi" w:cstheme="majorBidi"/>
      <w:color w:val="2F5496" w:themeColor="accent1" w:themeShade="BF"/>
      <w:sz w:val="26"/>
      <w:szCs w:val="26"/>
    </w:rPr>
  </w:style>
  <w:style w:type="paragraph" w:styleId="a3">
    <w:name w:val="Title"/>
    <w:basedOn w:val="a"/>
    <w:link w:val="a4"/>
    <w:qFormat/>
    <w:rsid w:val="00BC4E4B"/>
    <w:pPr>
      <w:widowControl/>
      <w:suppressAutoHyphens w:val="0"/>
      <w:autoSpaceDE/>
      <w:ind w:right="-58"/>
      <w:jc w:val="center"/>
    </w:pPr>
    <w:rPr>
      <w:b/>
      <w:bCs/>
      <w:sz w:val="28"/>
      <w:szCs w:val="28"/>
      <w:lang w:eastAsia="ru-RU"/>
    </w:rPr>
  </w:style>
  <w:style w:type="character" w:customStyle="1" w:styleId="a4">
    <w:name w:val="Заголовок Знак"/>
    <w:basedOn w:val="a0"/>
    <w:link w:val="a3"/>
    <w:rsid w:val="00BC4E4B"/>
    <w:rPr>
      <w:rFonts w:ascii="Times New Roman" w:eastAsia="Times New Roman" w:hAnsi="Times New Roman" w:cs="Times New Roman"/>
      <w:b/>
      <w:bCs/>
      <w:sz w:val="28"/>
      <w:szCs w:val="28"/>
      <w:lang w:eastAsia="ru-RU"/>
    </w:rPr>
  </w:style>
  <w:style w:type="character" w:styleId="a5">
    <w:name w:val="Strong"/>
    <w:basedOn w:val="a0"/>
    <w:uiPriority w:val="22"/>
    <w:qFormat/>
    <w:rsid w:val="00BC4E4B"/>
    <w:rPr>
      <w:b/>
      <w:bCs/>
    </w:rPr>
  </w:style>
  <w:style w:type="paragraph" w:styleId="a6">
    <w:name w:val="No Spacing"/>
    <w:uiPriority w:val="1"/>
    <w:qFormat/>
    <w:rsid w:val="00BC4E4B"/>
    <w:pPr>
      <w:spacing w:after="0" w:line="240" w:lineRule="auto"/>
    </w:pPr>
    <w:rPr>
      <w:rFonts w:ascii="Calibri" w:eastAsia="Calibri" w:hAnsi="Calibri" w:cs="Times New Roman"/>
    </w:rPr>
  </w:style>
  <w:style w:type="paragraph" w:styleId="a7">
    <w:name w:val="List Paragraph"/>
    <w:basedOn w:val="a"/>
    <w:uiPriority w:val="34"/>
    <w:qFormat/>
    <w:rsid w:val="00BC4E4B"/>
    <w:pPr>
      <w:widowControl/>
      <w:suppressAutoHyphens w:val="0"/>
      <w:autoSpaceDE/>
      <w:spacing w:after="160" w:line="259" w:lineRule="auto"/>
      <w:ind w:left="720"/>
      <w:contextualSpacing/>
    </w:pPr>
    <w:rPr>
      <w:rFonts w:asciiTheme="minorHAnsi" w:eastAsiaTheme="minorHAnsi" w:hAnsiTheme="minorHAnsi" w:cstheme="minorBidi"/>
      <w:sz w:val="22"/>
      <w:szCs w:val="22"/>
      <w:lang w:eastAsia="en-US"/>
    </w:rPr>
  </w:style>
  <w:style w:type="paragraph" w:styleId="a8">
    <w:name w:val="header"/>
    <w:basedOn w:val="a"/>
    <w:link w:val="a9"/>
    <w:uiPriority w:val="99"/>
    <w:unhideWhenUsed/>
    <w:rsid w:val="0084161A"/>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9">
    <w:name w:val="Верхний колонтитул Знак"/>
    <w:basedOn w:val="a0"/>
    <w:link w:val="a8"/>
    <w:uiPriority w:val="99"/>
    <w:rsid w:val="0084161A"/>
  </w:style>
  <w:style w:type="paragraph" w:styleId="aa">
    <w:name w:val="footer"/>
    <w:basedOn w:val="a"/>
    <w:link w:val="ab"/>
    <w:uiPriority w:val="99"/>
    <w:unhideWhenUsed/>
    <w:rsid w:val="0084161A"/>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b">
    <w:name w:val="Нижний колонтитул Знак"/>
    <w:basedOn w:val="a0"/>
    <w:link w:val="aa"/>
    <w:uiPriority w:val="99"/>
    <w:rsid w:val="0084161A"/>
  </w:style>
  <w:style w:type="character" w:customStyle="1" w:styleId="30">
    <w:name w:val="Заголовок 3 Знак"/>
    <w:basedOn w:val="a0"/>
    <w:link w:val="3"/>
    <w:rsid w:val="00EA2902"/>
    <w:rPr>
      <w:rFonts w:ascii="Times New Roman" w:eastAsia="Times New Roman" w:hAnsi="Times New Roman" w:cs="Times New Roman"/>
      <w:b/>
      <w:sz w:val="28"/>
      <w:szCs w:val="28"/>
      <w:lang w:eastAsia="ar-SA"/>
    </w:rPr>
  </w:style>
  <w:style w:type="table" w:styleId="ac">
    <w:name w:val="Table Grid"/>
    <w:basedOn w:val="a1"/>
    <w:uiPriority w:val="39"/>
    <w:rsid w:val="0063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_"/>
    <w:basedOn w:val="a0"/>
    <w:link w:val="11"/>
    <w:rsid w:val="00515830"/>
    <w:rPr>
      <w:rFonts w:ascii="Cambria" w:eastAsia="Cambria" w:hAnsi="Cambria" w:cs="Cambria"/>
      <w:color w:val="231F20"/>
    </w:rPr>
  </w:style>
  <w:style w:type="paragraph" w:customStyle="1" w:styleId="11">
    <w:name w:val="Основной текст1"/>
    <w:basedOn w:val="a"/>
    <w:link w:val="ad"/>
    <w:rsid w:val="00515830"/>
    <w:pPr>
      <w:suppressAutoHyphens w:val="0"/>
      <w:autoSpaceDE/>
      <w:spacing w:after="160"/>
    </w:pPr>
    <w:rPr>
      <w:rFonts w:ascii="Cambria" w:eastAsia="Cambria" w:hAnsi="Cambria" w:cs="Cambria"/>
      <w:color w:val="231F2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552</TotalTime>
  <Pages>35</Pages>
  <Words>10938</Words>
  <Characters>62352</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 Махамбетова</dc:creator>
  <cp:keywords/>
  <dc:description/>
  <cp:lastModifiedBy>Айнур Махамбетова</cp:lastModifiedBy>
  <cp:revision>261</cp:revision>
  <dcterms:created xsi:type="dcterms:W3CDTF">2022-04-19T06:24:00Z</dcterms:created>
  <dcterms:modified xsi:type="dcterms:W3CDTF">2022-04-22T05:09:00Z</dcterms:modified>
</cp:coreProperties>
</file>